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page" w:tblpY="1135"/>
        <w:tblW w:w="10364" w:type="dxa"/>
        <w:tblBorders>
          <w:bottom w:val="single" w:sz="4" w:space="0" w:color="2A5A78"/>
        </w:tblBorders>
        <w:tblCellMar>
          <w:top w:w="58" w:type="dxa"/>
          <w:left w:w="115" w:type="dxa"/>
          <w:bottom w:w="58" w:type="dxa"/>
          <w:right w:w="115" w:type="dxa"/>
        </w:tblCellMar>
        <w:tblLook w:val="0000" w:firstRow="0" w:lastRow="0" w:firstColumn="0" w:lastColumn="0" w:noHBand="0" w:noVBand="0"/>
      </w:tblPr>
      <w:tblGrid>
        <w:gridCol w:w="2552"/>
        <w:gridCol w:w="3201"/>
        <w:gridCol w:w="4611"/>
      </w:tblGrid>
      <w:tr w:rsidR="00D45F32" w:rsidRPr="00DE7968" w14:paraId="770EDDE1" w14:textId="77777777" w:rsidTr="00CE4D23">
        <w:trPr>
          <w:trHeight w:val="1361"/>
        </w:trPr>
        <w:tc>
          <w:tcPr>
            <w:tcW w:w="2552" w:type="dxa"/>
            <w:tcBorders>
              <w:top w:val="nil"/>
              <w:left w:val="nil"/>
              <w:bottom w:val="single" w:sz="4" w:space="0" w:color="2A5A78"/>
              <w:right w:val="nil"/>
            </w:tcBorders>
            <w:vAlign w:val="center"/>
          </w:tcPr>
          <w:p w14:paraId="0A1E9A22" w14:textId="01EBD911" w:rsidR="00087130" w:rsidRPr="00DE7968" w:rsidRDefault="00087130" w:rsidP="00087130">
            <w:pPr>
              <w:pStyle w:val="ContactInformation"/>
              <w:rPr>
                <w:rFonts w:asciiTheme="minorHAnsi" w:hAnsiTheme="minorHAnsi" w:cstheme="minorHAnsi"/>
                <w:color w:val="17313A"/>
              </w:rPr>
            </w:pPr>
          </w:p>
        </w:tc>
        <w:tc>
          <w:tcPr>
            <w:tcW w:w="3201" w:type="dxa"/>
            <w:tcBorders>
              <w:top w:val="nil"/>
              <w:left w:val="nil"/>
              <w:bottom w:val="single" w:sz="4" w:space="0" w:color="2A5A78"/>
              <w:right w:val="nil"/>
            </w:tcBorders>
            <w:vAlign w:val="center"/>
          </w:tcPr>
          <w:p w14:paraId="0ED5A1B9" w14:textId="55A3A488" w:rsidR="00087130" w:rsidRPr="00DE7968" w:rsidRDefault="00087130" w:rsidP="00CE4D23">
            <w:pPr>
              <w:pStyle w:val="ContactInformation"/>
              <w:ind w:left="-120" w:firstLine="120"/>
              <w:rPr>
                <w:rFonts w:asciiTheme="minorHAnsi" w:hAnsiTheme="minorHAnsi" w:cstheme="minorHAnsi"/>
                <w:color w:val="17313A"/>
              </w:rPr>
            </w:pPr>
          </w:p>
        </w:tc>
        <w:tc>
          <w:tcPr>
            <w:tcW w:w="4611" w:type="dxa"/>
            <w:tcBorders>
              <w:top w:val="nil"/>
              <w:left w:val="nil"/>
              <w:bottom w:val="single" w:sz="4" w:space="0" w:color="2A5A78"/>
              <w:right w:val="nil"/>
            </w:tcBorders>
            <w:vAlign w:val="center"/>
          </w:tcPr>
          <w:p w14:paraId="34A9F453" w14:textId="704CEDF1" w:rsidR="00EF0324" w:rsidRPr="00DE7968" w:rsidRDefault="00EF0324">
            <w:pPr>
              <w:pStyle w:val="berschrift2"/>
              <w:rPr>
                <w:rFonts w:asciiTheme="minorHAnsi" w:hAnsiTheme="minorHAnsi" w:cstheme="minorHAnsi"/>
                <w:color w:val="17313A"/>
              </w:rPr>
            </w:pPr>
          </w:p>
        </w:tc>
      </w:tr>
    </w:tbl>
    <w:p w14:paraId="1062F6C1" w14:textId="66C5CF78" w:rsidR="00EF0324" w:rsidRPr="00DE7968" w:rsidRDefault="00EF0324" w:rsidP="00DE7968">
      <w:pPr>
        <w:pStyle w:val="berschrift1"/>
        <w:jc w:val="both"/>
        <w:rPr>
          <w:rFonts w:asciiTheme="minorHAnsi" w:hAnsiTheme="minorHAnsi" w:cstheme="minorHAnsi"/>
          <w:color w:val="6F174A"/>
        </w:rPr>
      </w:pPr>
      <w:r w:rsidRPr="00DE7968">
        <w:rPr>
          <w:rFonts w:asciiTheme="minorHAnsi" w:hAnsiTheme="minorHAnsi" w:cstheme="minorHAnsi"/>
          <w:color w:val="6F174A"/>
        </w:rPr>
        <w:t>Pressemitteilung</w:t>
      </w:r>
    </w:p>
    <w:p w14:paraId="3FA100E3" w14:textId="29939255" w:rsidR="00EF0324" w:rsidRPr="0028025F" w:rsidRDefault="00AF5A25">
      <w:pPr>
        <w:pStyle w:val="berschrift3"/>
        <w:rPr>
          <w:rFonts w:asciiTheme="minorHAnsi" w:hAnsiTheme="minorHAnsi" w:cstheme="minorHAnsi"/>
          <w:color w:val="17313A"/>
        </w:rPr>
      </w:pPr>
      <w:r>
        <w:rPr>
          <w:rFonts w:asciiTheme="minorHAnsi" w:hAnsiTheme="minorHAnsi" w:cstheme="minorHAnsi"/>
          <w:color w:val="17313A"/>
        </w:rPr>
        <w:t>H</w:t>
      </w:r>
      <w:r w:rsidR="007341DD">
        <w:rPr>
          <w:rFonts w:asciiTheme="minorHAnsi" w:hAnsiTheme="minorHAnsi" w:cstheme="minorHAnsi"/>
          <w:color w:val="17313A"/>
        </w:rPr>
        <w:t>ola</w:t>
      </w:r>
      <w:r>
        <w:rPr>
          <w:rFonts w:asciiTheme="minorHAnsi" w:hAnsiTheme="minorHAnsi" w:cstheme="minorHAnsi"/>
          <w:color w:val="17313A"/>
        </w:rPr>
        <w:t xml:space="preserve"> </w:t>
      </w:r>
      <w:r w:rsidR="00D673C8">
        <w:rPr>
          <w:rFonts w:asciiTheme="minorHAnsi" w:hAnsiTheme="minorHAnsi" w:cstheme="minorHAnsi"/>
          <w:color w:val="17313A"/>
        </w:rPr>
        <w:t>Offenburg</w:t>
      </w:r>
      <w:r>
        <w:rPr>
          <w:rFonts w:asciiTheme="minorHAnsi" w:hAnsiTheme="minorHAnsi" w:cstheme="minorHAnsi"/>
          <w:color w:val="17313A"/>
        </w:rPr>
        <w:t xml:space="preserve"> – </w:t>
      </w:r>
      <w:r w:rsidR="00D673C8">
        <w:rPr>
          <w:rFonts w:asciiTheme="minorHAnsi" w:hAnsiTheme="minorHAnsi" w:cstheme="minorHAnsi"/>
          <w:color w:val="17313A"/>
        </w:rPr>
        <w:t xml:space="preserve">SEAT </w:t>
      </w:r>
      <w:r w:rsidR="00A95E1A">
        <w:rPr>
          <w:rFonts w:asciiTheme="minorHAnsi" w:hAnsiTheme="minorHAnsi" w:cstheme="minorHAnsi"/>
          <w:color w:val="17313A"/>
        </w:rPr>
        <w:t>&amp;</w:t>
      </w:r>
      <w:r w:rsidR="00D673C8">
        <w:rPr>
          <w:rFonts w:asciiTheme="minorHAnsi" w:hAnsiTheme="minorHAnsi" w:cstheme="minorHAnsi"/>
          <w:color w:val="17313A"/>
        </w:rPr>
        <w:t xml:space="preserve"> CUPRA sind da!</w:t>
      </w:r>
    </w:p>
    <w:p w14:paraId="1EABD5D7" w14:textId="5149FCBF" w:rsidR="00EF0324" w:rsidRPr="0028025F" w:rsidRDefault="0028025F">
      <w:pPr>
        <w:pStyle w:val="Subhead"/>
        <w:rPr>
          <w:rFonts w:asciiTheme="minorHAnsi" w:hAnsiTheme="minorHAnsi" w:cstheme="minorHAnsi"/>
          <w:i w:val="0"/>
          <w:iCs/>
          <w:color w:val="17313A"/>
        </w:rPr>
      </w:pPr>
      <w:r w:rsidRPr="0028025F">
        <w:rPr>
          <w:rFonts w:asciiTheme="minorHAnsi" w:hAnsiTheme="minorHAnsi" w:cstheme="minorHAnsi"/>
          <w:i w:val="0"/>
          <w:iCs/>
          <w:color w:val="17313A"/>
        </w:rPr>
        <w:t xml:space="preserve">Graf Hardenberg </w:t>
      </w:r>
      <w:r w:rsidR="00D673C8">
        <w:rPr>
          <w:rFonts w:asciiTheme="minorHAnsi" w:hAnsiTheme="minorHAnsi" w:cstheme="minorHAnsi"/>
          <w:i w:val="0"/>
          <w:iCs/>
          <w:color w:val="17313A"/>
        </w:rPr>
        <w:t>eröffnet neuen SEAT</w:t>
      </w:r>
      <w:r w:rsidR="00766760">
        <w:rPr>
          <w:rFonts w:asciiTheme="minorHAnsi" w:hAnsiTheme="minorHAnsi" w:cstheme="minorHAnsi"/>
          <w:i w:val="0"/>
          <w:iCs/>
          <w:color w:val="17313A"/>
        </w:rPr>
        <w:t xml:space="preserve"> </w:t>
      </w:r>
      <w:r w:rsidR="00A95E1A">
        <w:rPr>
          <w:rFonts w:asciiTheme="minorHAnsi" w:hAnsiTheme="minorHAnsi" w:cstheme="minorHAnsi"/>
          <w:i w:val="0"/>
          <w:iCs/>
          <w:color w:val="17313A"/>
        </w:rPr>
        <w:t>I</w:t>
      </w:r>
      <w:r w:rsidR="00766760">
        <w:rPr>
          <w:rFonts w:asciiTheme="minorHAnsi" w:hAnsiTheme="minorHAnsi" w:cstheme="minorHAnsi"/>
          <w:i w:val="0"/>
          <w:iCs/>
          <w:color w:val="17313A"/>
        </w:rPr>
        <w:t xml:space="preserve"> </w:t>
      </w:r>
      <w:r w:rsidR="00D673C8">
        <w:rPr>
          <w:rFonts w:asciiTheme="minorHAnsi" w:hAnsiTheme="minorHAnsi" w:cstheme="minorHAnsi"/>
          <w:i w:val="0"/>
          <w:iCs/>
          <w:color w:val="17313A"/>
        </w:rPr>
        <w:t>CUPRA</w:t>
      </w:r>
      <w:r w:rsidR="00A95E1A">
        <w:rPr>
          <w:rFonts w:asciiTheme="minorHAnsi" w:hAnsiTheme="minorHAnsi" w:cstheme="minorHAnsi"/>
          <w:i w:val="0"/>
          <w:iCs/>
          <w:color w:val="17313A"/>
        </w:rPr>
        <w:t xml:space="preserve"> </w:t>
      </w:r>
      <w:r w:rsidR="00D673C8">
        <w:rPr>
          <w:rFonts w:asciiTheme="minorHAnsi" w:hAnsiTheme="minorHAnsi" w:cstheme="minorHAnsi"/>
          <w:i w:val="0"/>
          <w:iCs/>
          <w:color w:val="17313A"/>
        </w:rPr>
        <w:t xml:space="preserve">Store in Offenburg </w:t>
      </w:r>
    </w:p>
    <w:p w14:paraId="0FF438C7" w14:textId="1A063A2E" w:rsidR="0027400B" w:rsidRPr="00CE4D23" w:rsidRDefault="000E029F" w:rsidP="00CE4D23">
      <w:pPr>
        <w:ind w:right="96"/>
        <w:jc w:val="both"/>
        <w:rPr>
          <w:rFonts w:asciiTheme="minorHAnsi" w:hAnsiTheme="minorHAnsi" w:cstheme="minorHAnsi"/>
          <w:sz w:val="22"/>
          <w:szCs w:val="22"/>
        </w:rPr>
      </w:pPr>
      <w:r w:rsidRPr="00A379D2">
        <w:rPr>
          <w:rFonts w:asciiTheme="minorHAnsi" w:hAnsiTheme="minorHAnsi" w:cstheme="minorHAnsi"/>
          <w:b/>
          <w:bCs/>
          <w:sz w:val="22"/>
          <w:szCs w:val="22"/>
        </w:rPr>
        <w:t xml:space="preserve">Ettlingen, </w:t>
      </w:r>
      <w:r w:rsidR="00D673C8" w:rsidRPr="00A379D2">
        <w:rPr>
          <w:rFonts w:asciiTheme="minorHAnsi" w:hAnsiTheme="minorHAnsi" w:cstheme="minorHAnsi"/>
          <w:b/>
          <w:bCs/>
          <w:sz w:val="22"/>
          <w:szCs w:val="22"/>
        </w:rPr>
        <w:t>2</w:t>
      </w:r>
      <w:r w:rsidR="000620A0">
        <w:rPr>
          <w:rFonts w:asciiTheme="minorHAnsi" w:hAnsiTheme="minorHAnsi" w:cstheme="minorHAnsi"/>
          <w:b/>
          <w:bCs/>
          <w:sz w:val="22"/>
          <w:szCs w:val="22"/>
        </w:rPr>
        <w:t>2</w:t>
      </w:r>
      <w:r w:rsidR="00D673C8" w:rsidRPr="00A379D2">
        <w:rPr>
          <w:rFonts w:asciiTheme="minorHAnsi" w:hAnsiTheme="minorHAnsi" w:cstheme="minorHAnsi"/>
          <w:b/>
          <w:bCs/>
          <w:sz w:val="22"/>
          <w:szCs w:val="22"/>
        </w:rPr>
        <w:t>. Juni 2022</w:t>
      </w:r>
      <w:r w:rsidRPr="00A379D2">
        <w:rPr>
          <w:rFonts w:asciiTheme="minorHAnsi" w:hAnsiTheme="minorHAnsi" w:cstheme="minorHAnsi"/>
          <w:b/>
          <w:bCs/>
          <w:sz w:val="22"/>
          <w:szCs w:val="22"/>
        </w:rPr>
        <w:t>:</w:t>
      </w:r>
      <w:r w:rsidRPr="00A379D2">
        <w:rPr>
          <w:rFonts w:asciiTheme="minorHAnsi" w:hAnsiTheme="minorHAnsi" w:cstheme="minorHAnsi"/>
          <w:sz w:val="22"/>
          <w:szCs w:val="22"/>
        </w:rPr>
        <w:t xml:space="preserve"> </w:t>
      </w:r>
      <w:r w:rsidR="0027400B" w:rsidRPr="00A379D2">
        <w:rPr>
          <w:rFonts w:asciiTheme="minorHAnsi" w:hAnsiTheme="minorHAnsi" w:cstheme="minorHAnsi"/>
          <w:sz w:val="22"/>
          <w:szCs w:val="22"/>
        </w:rPr>
        <w:t>Graf Hardenberg ist eine der erfolgreichsten Automobilhandelsgruppen in Deutschland. Mit über 1.600 Beschäftigten in 3</w:t>
      </w:r>
      <w:r w:rsidR="00D673C8" w:rsidRPr="00A379D2">
        <w:rPr>
          <w:rFonts w:asciiTheme="minorHAnsi" w:hAnsiTheme="minorHAnsi" w:cstheme="minorHAnsi"/>
          <w:sz w:val="22"/>
          <w:szCs w:val="22"/>
        </w:rPr>
        <w:t>4</w:t>
      </w:r>
      <w:r w:rsidR="0027400B" w:rsidRPr="00A379D2">
        <w:rPr>
          <w:rFonts w:asciiTheme="minorHAnsi" w:hAnsiTheme="minorHAnsi" w:cstheme="minorHAnsi"/>
          <w:sz w:val="22"/>
          <w:szCs w:val="22"/>
        </w:rPr>
        <w:t xml:space="preserve"> Betrieben und an 17 Standorten in Baden-Württemberg und Rheinland-Pfalz sind wir mit zehn starken Marken vertreten: Volkswagen</w:t>
      </w:r>
      <w:r w:rsidR="0027400B" w:rsidRPr="00CE4D23">
        <w:rPr>
          <w:rFonts w:asciiTheme="minorHAnsi" w:hAnsiTheme="minorHAnsi" w:cstheme="minorHAnsi"/>
          <w:sz w:val="22"/>
          <w:szCs w:val="22"/>
        </w:rPr>
        <w:t>, Volkswagen Nutzfahrzeuge, Audi, ŠKODA, SEAT, CUPRA, Porsche, Ford, Vespa und Harley-Davidson.</w:t>
      </w:r>
    </w:p>
    <w:p w14:paraId="2732F346" w14:textId="77777777" w:rsidR="0027400B" w:rsidRPr="00CE4D23" w:rsidRDefault="0027400B" w:rsidP="00CE4D23">
      <w:pPr>
        <w:ind w:right="96"/>
        <w:jc w:val="both"/>
        <w:rPr>
          <w:rFonts w:asciiTheme="minorHAnsi" w:hAnsiTheme="minorHAnsi" w:cstheme="minorHAnsi"/>
          <w:sz w:val="22"/>
          <w:szCs w:val="22"/>
        </w:rPr>
      </w:pPr>
    </w:p>
    <w:p w14:paraId="3046A9DB" w14:textId="591346A6" w:rsidR="00FB7D60" w:rsidRPr="00D61127" w:rsidRDefault="007341DD" w:rsidP="00D61127">
      <w:pPr>
        <w:jc w:val="both"/>
        <w:rPr>
          <w:rFonts w:asciiTheme="minorHAnsi" w:hAnsiTheme="minorHAnsi" w:cstheme="minorHAnsi"/>
          <w:sz w:val="22"/>
          <w:szCs w:val="22"/>
        </w:rPr>
      </w:pPr>
      <w:r w:rsidRPr="00CE16D9">
        <w:rPr>
          <w:rFonts w:asciiTheme="minorHAnsi" w:hAnsiTheme="minorHAnsi" w:cstheme="minorHAnsi"/>
          <w:sz w:val="22"/>
          <w:szCs w:val="22"/>
        </w:rPr>
        <w:t xml:space="preserve">Mit dem </w:t>
      </w:r>
      <w:r w:rsidR="00D61127">
        <w:rPr>
          <w:rFonts w:asciiTheme="minorHAnsi" w:hAnsiTheme="minorHAnsi" w:cstheme="minorHAnsi"/>
          <w:sz w:val="22"/>
          <w:szCs w:val="22"/>
        </w:rPr>
        <w:t>Bau eines</w:t>
      </w:r>
      <w:r w:rsidRPr="00CE16D9">
        <w:rPr>
          <w:rFonts w:asciiTheme="minorHAnsi" w:hAnsiTheme="minorHAnsi" w:cstheme="minorHAnsi"/>
          <w:sz w:val="22"/>
          <w:szCs w:val="22"/>
        </w:rPr>
        <w:t xml:space="preserve"> topmodernen </w:t>
      </w:r>
      <w:r w:rsidR="00A95E1A" w:rsidRPr="00D61127">
        <w:rPr>
          <w:rFonts w:asciiTheme="minorHAnsi" w:hAnsiTheme="minorHAnsi" w:cstheme="minorHAnsi"/>
          <w:sz w:val="22"/>
          <w:szCs w:val="22"/>
        </w:rPr>
        <w:t>SEAT</w:t>
      </w:r>
      <w:r w:rsidR="00A95E1A">
        <w:rPr>
          <w:rFonts w:asciiTheme="minorHAnsi" w:hAnsiTheme="minorHAnsi" w:cstheme="minorHAnsi"/>
          <w:sz w:val="22"/>
          <w:szCs w:val="22"/>
        </w:rPr>
        <w:t xml:space="preserve"> I CUPRA </w:t>
      </w:r>
      <w:r w:rsidRPr="00CE16D9">
        <w:rPr>
          <w:rFonts w:asciiTheme="minorHAnsi" w:hAnsiTheme="minorHAnsi" w:cstheme="minorHAnsi"/>
          <w:sz w:val="22"/>
          <w:szCs w:val="22"/>
        </w:rPr>
        <w:t xml:space="preserve">Stores in der </w:t>
      </w:r>
      <w:r w:rsidR="00CE16D9">
        <w:rPr>
          <w:rFonts w:asciiTheme="minorHAnsi" w:hAnsiTheme="minorHAnsi" w:cstheme="minorHAnsi"/>
          <w:sz w:val="22"/>
          <w:szCs w:val="22"/>
        </w:rPr>
        <w:t>Otto-Hahn-Str. 3</w:t>
      </w:r>
      <w:r w:rsidRPr="00CE16D9">
        <w:rPr>
          <w:rFonts w:asciiTheme="minorHAnsi" w:hAnsiTheme="minorHAnsi" w:cstheme="minorHAnsi"/>
          <w:sz w:val="22"/>
          <w:szCs w:val="22"/>
        </w:rPr>
        <w:t xml:space="preserve">, der sich aktuell in der finalen Phase der Fertigstellung befindet, halten spanische Pferdestärken der Marken </w:t>
      </w:r>
      <w:r w:rsidR="00A95E1A" w:rsidRPr="00D61127">
        <w:rPr>
          <w:rFonts w:asciiTheme="minorHAnsi" w:hAnsiTheme="minorHAnsi" w:cstheme="minorHAnsi"/>
          <w:sz w:val="22"/>
          <w:szCs w:val="22"/>
        </w:rPr>
        <w:t>SEAT</w:t>
      </w:r>
      <w:r w:rsidR="00A95E1A">
        <w:rPr>
          <w:rFonts w:asciiTheme="minorHAnsi" w:hAnsiTheme="minorHAnsi" w:cstheme="minorHAnsi"/>
          <w:sz w:val="22"/>
          <w:szCs w:val="22"/>
        </w:rPr>
        <w:t xml:space="preserve"> I CUPRA </w:t>
      </w:r>
      <w:r w:rsidR="00CE16D9">
        <w:rPr>
          <w:rFonts w:asciiTheme="minorHAnsi" w:hAnsiTheme="minorHAnsi" w:cstheme="minorHAnsi"/>
          <w:sz w:val="22"/>
          <w:szCs w:val="22"/>
        </w:rPr>
        <w:t xml:space="preserve">wieder </w:t>
      </w:r>
      <w:r w:rsidRPr="00CE16D9">
        <w:rPr>
          <w:rFonts w:asciiTheme="minorHAnsi" w:hAnsiTheme="minorHAnsi" w:cstheme="minorHAnsi"/>
          <w:sz w:val="22"/>
          <w:szCs w:val="22"/>
        </w:rPr>
        <w:t xml:space="preserve">Einzug </w:t>
      </w:r>
      <w:r w:rsidRPr="00D61127">
        <w:rPr>
          <w:rFonts w:asciiTheme="minorHAnsi" w:hAnsiTheme="minorHAnsi" w:cstheme="minorHAnsi"/>
          <w:sz w:val="22"/>
          <w:szCs w:val="22"/>
        </w:rPr>
        <w:t xml:space="preserve">bei Graf Hardenberg in </w:t>
      </w:r>
      <w:r w:rsidR="00CE16D9" w:rsidRPr="00D61127">
        <w:rPr>
          <w:rFonts w:asciiTheme="minorHAnsi" w:hAnsiTheme="minorHAnsi" w:cstheme="minorHAnsi"/>
          <w:sz w:val="22"/>
          <w:szCs w:val="22"/>
        </w:rPr>
        <w:t>Offenburg</w:t>
      </w:r>
      <w:r w:rsidRPr="00D61127">
        <w:rPr>
          <w:rFonts w:asciiTheme="minorHAnsi" w:hAnsiTheme="minorHAnsi" w:cstheme="minorHAnsi"/>
          <w:sz w:val="22"/>
          <w:szCs w:val="22"/>
        </w:rPr>
        <w:t xml:space="preserve">. </w:t>
      </w:r>
      <w:bookmarkStart w:id="0" w:name="_Hlk102399162"/>
      <w:r w:rsidR="00D61127" w:rsidRPr="00D61127">
        <w:rPr>
          <w:rFonts w:asciiTheme="minorHAnsi" w:hAnsiTheme="minorHAnsi" w:cstheme="minorHAnsi"/>
          <w:sz w:val="22"/>
          <w:szCs w:val="22"/>
        </w:rPr>
        <w:t>Hierfür w</w:t>
      </w:r>
      <w:r w:rsidR="006E5308">
        <w:rPr>
          <w:rFonts w:asciiTheme="minorHAnsi" w:hAnsiTheme="minorHAnsi" w:cstheme="minorHAnsi"/>
          <w:sz w:val="22"/>
          <w:szCs w:val="22"/>
        </w:rPr>
        <w:t>u</w:t>
      </w:r>
      <w:r w:rsidR="00D61127" w:rsidRPr="00D61127">
        <w:rPr>
          <w:rFonts w:asciiTheme="minorHAnsi" w:hAnsiTheme="minorHAnsi" w:cstheme="minorHAnsi"/>
          <w:sz w:val="22"/>
          <w:szCs w:val="22"/>
        </w:rPr>
        <w:t>rden die bestehenden Räumlichkeiten entsprechend umgebaut. Auf einer Fläche von 2</w:t>
      </w:r>
      <w:r w:rsidR="00A379D2">
        <w:rPr>
          <w:rFonts w:asciiTheme="minorHAnsi" w:hAnsiTheme="minorHAnsi" w:cstheme="minorHAnsi"/>
          <w:sz w:val="22"/>
          <w:szCs w:val="22"/>
        </w:rPr>
        <w:t>30</w:t>
      </w:r>
      <w:r w:rsidR="00D61127" w:rsidRPr="00D61127">
        <w:rPr>
          <w:rFonts w:asciiTheme="minorHAnsi" w:hAnsiTheme="minorHAnsi" w:cstheme="minorHAnsi"/>
          <w:sz w:val="22"/>
          <w:szCs w:val="22"/>
        </w:rPr>
        <w:t xml:space="preserve"> Quadratmetern werden ab Juli die neuesten Modelle von </w:t>
      </w:r>
      <w:r w:rsidR="00A95E1A" w:rsidRPr="00D61127">
        <w:rPr>
          <w:rFonts w:asciiTheme="minorHAnsi" w:hAnsiTheme="minorHAnsi" w:cstheme="minorHAnsi"/>
          <w:sz w:val="22"/>
          <w:szCs w:val="22"/>
        </w:rPr>
        <w:t>SEAT</w:t>
      </w:r>
      <w:r w:rsidR="00A95E1A">
        <w:rPr>
          <w:rFonts w:asciiTheme="minorHAnsi" w:hAnsiTheme="minorHAnsi" w:cstheme="minorHAnsi"/>
          <w:sz w:val="22"/>
          <w:szCs w:val="22"/>
        </w:rPr>
        <w:t xml:space="preserve"> I CUPRA </w:t>
      </w:r>
      <w:r w:rsidR="00D61127" w:rsidRPr="00D61127">
        <w:rPr>
          <w:rFonts w:asciiTheme="minorHAnsi" w:hAnsiTheme="minorHAnsi" w:cstheme="minorHAnsi"/>
          <w:sz w:val="22"/>
          <w:szCs w:val="22"/>
        </w:rPr>
        <w:t xml:space="preserve">zu sehen und zu fahren sein. Das Gebäude folgt in seinem Aufbau und Einrichtung der neuesten </w:t>
      </w:r>
      <w:r w:rsidR="00A95E1A" w:rsidRPr="00D61127">
        <w:rPr>
          <w:rFonts w:asciiTheme="minorHAnsi" w:hAnsiTheme="minorHAnsi" w:cstheme="minorHAnsi"/>
          <w:sz w:val="22"/>
          <w:szCs w:val="22"/>
        </w:rPr>
        <w:t>SEAT</w:t>
      </w:r>
      <w:r w:rsidR="00A95E1A">
        <w:rPr>
          <w:rFonts w:asciiTheme="minorHAnsi" w:hAnsiTheme="minorHAnsi" w:cstheme="minorHAnsi"/>
          <w:sz w:val="22"/>
          <w:szCs w:val="22"/>
        </w:rPr>
        <w:t xml:space="preserve"> I CUPRA </w:t>
      </w:r>
      <w:r w:rsidR="00D61127" w:rsidRPr="00D61127">
        <w:rPr>
          <w:rFonts w:asciiTheme="minorHAnsi" w:hAnsiTheme="minorHAnsi" w:cstheme="minorHAnsi"/>
          <w:sz w:val="22"/>
          <w:szCs w:val="22"/>
        </w:rPr>
        <w:t>Architektur. Neben dem Ausstellungs- und Wartebereich wird ein Hochtisch mit Bildschirm zu finden sein, an dem die Beratung mit Hilfe eines iPads möglich ist. Verwendet werden hierbei unter anderem Materialien wie hochwertiges Holz und eine Sichtbeton-Optik</w:t>
      </w:r>
      <w:r w:rsidR="00DC1679">
        <w:rPr>
          <w:rFonts w:asciiTheme="minorHAnsi" w:hAnsiTheme="minorHAnsi" w:cstheme="minorHAnsi"/>
          <w:sz w:val="22"/>
          <w:szCs w:val="22"/>
        </w:rPr>
        <w:t>,</w:t>
      </w:r>
      <w:r w:rsidR="00D61127" w:rsidRPr="00D61127">
        <w:rPr>
          <w:rFonts w:asciiTheme="minorHAnsi" w:hAnsiTheme="minorHAnsi" w:cstheme="minorHAnsi"/>
          <w:sz w:val="22"/>
          <w:szCs w:val="22"/>
        </w:rPr>
        <w:t xml:space="preserve"> um eine helle und stilvolle Atmosphäre sowie einen Wartebereich im Lounge-Charakter zu schaffen</w:t>
      </w:r>
      <w:r w:rsidRPr="00D61127">
        <w:rPr>
          <w:rFonts w:asciiTheme="minorHAnsi" w:hAnsiTheme="minorHAnsi" w:cstheme="minorHAnsi"/>
          <w:sz w:val="22"/>
          <w:szCs w:val="22"/>
        </w:rPr>
        <w:t xml:space="preserve">. </w:t>
      </w:r>
    </w:p>
    <w:bookmarkEnd w:id="0"/>
    <w:p w14:paraId="6A0499DB" w14:textId="77777777" w:rsidR="00FB7D60" w:rsidRDefault="00FB7D60" w:rsidP="007341DD">
      <w:pPr>
        <w:ind w:right="96"/>
        <w:jc w:val="both"/>
        <w:rPr>
          <w:rFonts w:asciiTheme="minorHAnsi" w:hAnsiTheme="minorHAnsi" w:cstheme="minorHAnsi"/>
          <w:sz w:val="22"/>
          <w:szCs w:val="22"/>
        </w:rPr>
      </w:pPr>
    </w:p>
    <w:p w14:paraId="2E313E06" w14:textId="25A4DB6F" w:rsidR="00FB7D60" w:rsidRDefault="007341DD" w:rsidP="007341DD">
      <w:pPr>
        <w:ind w:right="96"/>
        <w:jc w:val="both"/>
        <w:rPr>
          <w:rFonts w:asciiTheme="minorHAnsi" w:hAnsiTheme="minorHAnsi" w:cstheme="minorHAnsi"/>
          <w:bCs/>
          <w:sz w:val="22"/>
          <w:szCs w:val="22"/>
        </w:rPr>
      </w:pPr>
      <w:r w:rsidRPr="00CE16D9">
        <w:rPr>
          <w:rFonts w:asciiTheme="minorHAnsi" w:hAnsiTheme="minorHAnsi" w:cstheme="minorHAnsi"/>
          <w:sz w:val="22"/>
          <w:szCs w:val="22"/>
        </w:rPr>
        <w:t>Die Kunden profitieren von modern ausgestatteten Werkstätten und hochqualifizierten Mitarbeitern, die alle Servicedienstleistungen aus einer Hand anbieten.</w:t>
      </w:r>
      <w:r w:rsidR="00FB7D60">
        <w:rPr>
          <w:rFonts w:asciiTheme="minorHAnsi" w:hAnsiTheme="minorHAnsi" w:cstheme="minorHAnsi"/>
          <w:sz w:val="22"/>
          <w:szCs w:val="22"/>
        </w:rPr>
        <w:t xml:space="preserve"> Um alle Kundenanfragen entsprechend bearbeiten zu können, wird für den neuen Store zusätzliches Personal eingestellt. Die Marken </w:t>
      </w:r>
      <w:r w:rsidR="00A95E1A" w:rsidRPr="00D61127">
        <w:rPr>
          <w:rFonts w:asciiTheme="minorHAnsi" w:hAnsiTheme="minorHAnsi" w:cstheme="minorHAnsi"/>
          <w:sz w:val="22"/>
          <w:szCs w:val="22"/>
        </w:rPr>
        <w:t>SEAT</w:t>
      </w:r>
      <w:r w:rsidR="00A95E1A">
        <w:rPr>
          <w:rFonts w:asciiTheme="minorHAnsi" w:hAnsiTheme="minorHAnsi" w:cstheme="minorHAnsi"/>
          <w:sz w:val="22"/>
          <w:szCs w:val="22"/>
        </w:rPr>
        <w:t xml:space="preserve"> I CUPRA </w:t>
      </w:r>
      <w:r w:rsidR="00FB7D60">
        <w:rPr>
          <w:rFonts w:asciiTheme="minorHAnsi" w:hAnsiTheme="minorHAnsi" w:cstheme="minorHAnsi"/>
          <w:sz w:val="22"/>
          <w:szCs w:val="22"/>
        </w:rPr>
        <w:t xml:space="preserve">haben in den letzten Jahren </w:t>
      </w:r>
      <w:r w:rsidR="00A54BDF">
        <w:rPr>
          <w:rFonts w:asciiTheme="minorHAnsi" w:hAnsiTheme="minorHAnsi" w:cstheme="minorHAnsi"/>
          <w:sz w:val="22"/>
          <w:szCs w:val="22"/>
        </w:rPr>
        <w:t xml:space="preserve">deutlich </w:t>
      </w:r>
      <w:r w:rsidR="00FB7D60">
        <w:rPr>
          <w:rFonts w:asciiTheme="minorHAnsi" w:hAnsiTheme="minorHAnsi" w:cstheme="minorHAnsi"/>
          <w:sz w:val="22"/>
          <w:szCs w:val="22"/>
        </w:rPr>
        <w:t>durch ihr sportliches und extrovertiertes Design</w:t>
      </w:r>
      <w:r w:rsidR="00A54BDF">
        <w:rPr>
          <w:rFonts w:asciiTheme="minorHAnsi" w:hAnsiTheme="minorHAnsi" w:cstheme="minorHAnsi"/>
          <w:sz w:val="22"/>
          <w:szCs w:val="22"/>
        </w:rPr>
        <w:t xml:space="preserve"> dazugewonnen</w:t>
      </w:r>
      <w:r w:rsidR="00A572E2">
        <w:rPr>
          <w:rFonts w:asciiTheme="minorHAnsi" w:hAnsiTheme="minorHAnsi" w:cstheme="minorHAnsi"/>
          <w:sz w:val="22"/>
          <w:szCs w:val="22"/>
        </w:rPr>
        <w:t xml:space="preserve">. </w:t>
      </w:r>
      <w:r w:rsidR="00A54BDF">
        <w:rPr>
          <w:rFonts w:asciiTheme="minorHAnsi" w:hAnsiTheme="minorHAnsi" w:cstheme="minorHAnsi"/>
          <w:sz w:val="22"/>
          <w:szCs w:val="22"/>
        </w:rPr>
        <w:t>Es</w:t>
      </w:r>
      <w:r w:rsidR="00A572E2">
        <w:rPr>
          <w:rFonts w:asciiTheme="minorHAnsi" w:hAnsiTheme="minorHAnsi" w:cstheme="minorHAnsi"/>
          <w:sz w:val="22"/>
          <w:szCs w:val="22"/>
        </w:rPr>
        <w:t xml:space="preserve"> werden </w:t>
      </w:r>
      <w:r w:rsidR="00A54BDF">
        <w:rPr>
          <w:rFonts w:asciiTheme="minorHAnsi" w:hAnsiTheme="minorHAnsi" w:cstheme="minorHAnsi"/>
          <w:sz w:val="22"/>
          <w:szCs w:val="22"/>
        </w:rPr>
        <w:t xml:space="preserve">aber nach wie vor </w:t>
      </w:r>
      <w:r w:rsidR="00A572E2">
        <w:rPr>
          <w:rFonts w:asciiTheme="minorHAnsi" w:hAnsiTheme="minorHAnsi" w:cstheme="minorHAnsi"/>
          <w:sz w:val="22"/>
          <w:szCs w:val="22"/>
        </w:rPr>
        <w:t>unterschiedliche Zielgruppen angesprochen</w:t>
      </w:r>
      <w:r w:rsidR="005148D2">
        <w:rPr>
          <w:rFonts w:asciiTheme="minorHAnsi" w:hAnsiTheme="minorHAnsi" w:cstheme="minorHAnsi"/>
          <w:sz w:val="22"/>
          <w:szCs w:val="22"/>
        </w:rPr>
        <w:t>. Dies</w:t>
      </w:r>
      <w:r w:rsidR="00A572E2">
        <w:rPr>
          <w:rFonts w:asciiTheme="minorHAnsi" w:hAnsiTheme="minorHAnsi" w:cstheme="minorHAnsi"/>
          <w:sz w:val="22"/>
          <w:szCs w:val="22"/>
        </w:rPr>
        <w:t xml:space="preserve"> bekräftigt</w:t>
      </w:r>
      <w:r w:rsidR="005148D2">
        <w:rPr>
          <w:rFonts w:asciiTheme="minorHAnsi" w:hAnsiTheme="minorHAnsi" w:cstheme="minorHAnsi"/>
          <w:sz w:val="22"/>
          <w:szCs w:val="22"/>
        </w:rPr>
        <w:t>en</w:t>
      </w:r>
      <w:r w:rsidR="00A572E2">
        <w:rPr>
          <w:rFonts w:asciiTheme="minorHAnsi" w:hAnsiTheme="minorHAnsi" w:cstheme="minorHAnsi"/>
          <w:sz w:val="22"/>
          <w:szCs w:val="22"/>
        </w:rPr>
        <w:t xml:space="preserve"> auch die </w:t>
      </w:r>
      <w:r w:rsidR="005148D2">
        <w:rPr>
          <w:rFonts w:asciiTheme="minorHAnsi" w:hAnsiTheme="minorHAnsi" w:cstheme="minorHAnsi"/>
          <w:sz w:val="22"/>
          <w:szCs w:val="22"/>
        </w:rPr>
        <w:t xml:space="preserve">beiden </w:t>
      </w:r>
      <w:r w:rsidR="00A572E2">
        <w:rPr>
          <w:rFonts w:asciiTheme="minorHAnsi" w:hAnsiTheme="minorHAnsi" w:cstheme="minorHAnsi"/>
          <w:sz w:val="22"/>
          <w:szCs w:val="22"/>
        </w:rPr>
        <w:t>Geschäftsführer Frau Müller-Vorpahl</w:t>
      </w:r>
      <w:r w:rsidR="005148D2">
        <w:rPr>
          <w:rFonts w:asciiTheme="minorHAnsi" w:hAnsiTheme="minorHAnsi" w:cstheme="minorHAnsi"/>
          <w:sz w:val="22"/>
          <w:szCs w:val="22"/>
        </w:rPr>
        <w:t xml:space="preserve"> und Herr Fink</w:t>
      </w:r>
      <w:r w:rsidR="00A572E2">
        <w:rPr>
          <w:rFonts w:asciiTheme="minorHAnsi" w:hAnsiTheme="minorHAnsi" w:cstheme="minorHAnsi"/>
          <w:sz w:val="22"/>
          <w:szCs w:val="22"/>
        </w:rPr>
        <w:t xml:space="preserve"> „SEAT ist die Marke für jedes Alter und CUPRA begeistert vor allem die Individualisten und junge Menschen. Allerdings sehen wir innerhalb der Graf Hardenberg-Gruppe auch einen steigenden Flottenanteil bei unseren Großkunden.“</w:t>
      </w:r>
      <w:r w:rsidR="00A54BDF">
        <w:rPr>
          <w:rFonts w:asciiTheme="minorHAnsi" w:hAnsiTheme="minorHAnsi" w:cstheme="minorHAnsi"/>
          <w:sz w:val="22"/>
          <w:szCs w:val="22"/>
        </w:rPr>
        <w:t xml:space="preserve"> </w:t>
      </w:r>
      <w:r w:rsidR="00350FA7">
        <w:rPr>
          <w:rFonts w:asciiTheme="minorHAnsi" w:hAnsiTheme="minorHAnsi" w:cstheme="minorHAnsi"/>
          <w:sz w:val="22"/>
          <w:szCs w:val="22"/>
        </w:rPr>
        <w:t xml:space="preserve">Neben den Dauerbrennern SEAT Ibiza und </w:t>
      </w:r>
      <w:r w:rsidR="006E5308">
        <w:rPr>
          <w:rFonts w:asciiTheme="minorHAnsi" w:hAnsiTheme="minorHAnsi" w:cstheme="minorHAnsi"/>
          <w:sz w:val="22"/>
          <w:szCs w:val="22"/>
        </w:rPr>
        <w:t xml:space="preserve">SEAT </w:t>
      </w:r>
      <w:proofErr w:type="spellStart"/>
      <w:r w:rsidR="00350FA7">
        <w:rPr>
          <w:rFonts w:asciiTheme="minorHAnsi" w:hAnsiTheme="minorHAnsi" w:cstheme="minorHAnsi"/>
          <w:sz w:val="22"/>
          <w:szCs w:val="22"/>
        </w:rPr>
        <w:t>Arona</w:t>
      </w:r>
      <w:proofErr w:type="spellEnd"/>
      <w:r w:rsidR="00350FA7">
        <w:rPr>
          <w:rFonts w:asciiTheme="minorHAnsi" w:hAnsiTheme="minorHAnsi" w:cstheme="minorHAnsi"/>
          <w:sz w:val="22"/>
          <w:szCs w:val="22"/>
        </w:rPr>
        <w:t xml:space="preserve">, wird mit dem CUPRA Born auch das erste vollelektrische Modell der Marke </w:t>
      </w:r>
      <w:r w:rsidR="00116A9B">
        <w:rPr>
          <w:rFonts w:asciiTheme="minorHAnsi" w:hAnsiTheme="minorHAnsi" w:cstheme="minorHAnsi"/>
          <w:sz w:val="22"/>
          <w:szCs w:val="22"/>
        </w:rPr>
        <w:t>präsentiert,</w:t>
      </w:r>
      <w:r w:rsidR="00350FA7">
        <w:rPr>
          <w:rFonts w:asciiTheme="minorHAnsi" w:hAnsiTheme="minorHAnsi" w:cstheme="minorHAnsi"/>
          <w:sz w:val="22"/>
          <w:szCs w:val="22"/>
        </w:rPr>
        <w:t xml:space="preserve"> sowie der „Bestseller“ CUPRA Formentor. </w:t>
      </w:r>
      <w:r w:rsidR="00FB7D60">
        <w:rPr>
          <w:rFonts w:asciiTheme="minorHAnsi" w:hAnsiTheme="minorHAnsi" w:cstheme="minorHAnsi"/>
          <w:bCs/>
          <w:sz w:val="22"/>
          <w:szCs w:val="22"/>
        </w:rPr>
        <w:t xml:space="preserve">Um den Start der spanischen Marke in der Ortenau </w:t>
      </w:r>
      <w:r w:rsidR="00116A9B">
        <w:rPr>
          <w:rFonts w:asciiTheme="minorHAnsi" w:hAnsiTheme="minorHAnsi" w:cstheme="minorHAnsi"/>
          <w:bCs/>
          <w:sz w:val="22"/>
          <w:szCs w:val="22"/>
        </w:rPr>
        <w:t xml:space="preserve">dann auch </w:t>
      </w:r>
      <w:r w:rsidR="00FB7D60">
        <w:rPr>
          <w:rFonts w:asciiTheme="minorHAnsi" w:hAnsiTheme="minorHAnsi" w:cstheme="minorHAnsi"/>
          <w:bCs/>
          <w:sz w:val="22"/>
          <w:szCs w:val="22"/>
        </w:rPr>
        <w:t xml:space="preserve">entsprechend zu feiern, wird </w:t>
      </w:r>
      <w:r w:rsidR="00007955">
        <w:rPr>
          <w:rFonts w:asciiTheme="minorHAnsi" w:hAnsiTheme="minorHAnsi" w:cstheme="minorHAnsi"/>
          <w:bCs/>
          <w:sz w:val="22"/>
          <w:szCs w:val="22"/>
        </w:rPr>
        <w:t xml:space="preserve">es am 02. Juli von 10.00 Uhr bis 14.00 Uhr ein Musikfestival im und rund um das Autohaus geben. Die Besucher haben hier die Möglichkeit, sich den neuen Store anzuschauen und das Programm und die </w:t>
      </w:r>
      <w:r w:rsidR="002306FD">
        <w:rPr>
          <w:rFonts w:asciiTheme="minorHAnsi" w:hAnsiTheme="minorHAnsi" w:cstheme="minorHAnsi"/>
          <w:bCs/>
          <w:sz w:val="22"/>
          <w:szCs w:val="22"/>
        </w:rPr>
        <w:t>Atmosphäre</w:t>
      </w:r>
      <w:r w:rsidR="00007955">
        <w:rPr>
          <w:rFonts w:asciiTheme="minorHAnsi" w:hAnsiTheme="minorHAnsi" w:cstheme="minorHAnsi"/>
          <w:bCs/>
          <w:sz w:val="22"/>
          <w:szCs w:val="22"/>
        </w:rPr>
        <w:t xml:space="preserve"> zu genießen.</w:t>
      </w:r>
    </w:p>
    <w:p w14:paraId="5B276298" w14:textId="10FE4D6B" w:rsidR="00F610B9" w:rsidRDefault="00F610B9" w:rsidP="007341DD">
      <w:pPr>
        <w:ind w:right="96"/>
        <w:jc w:val="both"/>
        <w:rPr>
          <w:rFonts w:asciiTheme="minorHAnsi" w:hAnsiTheme="minorHAnsi" w:cstheme="minorHAnsi"/>
          <w:bCs/>
          <w:sz w:val="22"/>
          <w:szCs w:val="22"/>
        </w:rPr>
      </w:pPr>
    </w:p>
    <w:p w14:paraId="06ECC071" w14:textId="439F55DD" w:rsidR="00F610B9" w:rsidRDefault="00F610B9" w:rsidP="007341DD">
      <w:pPr>
        <w:ind w:right="96"/>
        <w:jc w:val="both"/>
        <w:rPr>
          <w:rFonts w:asciiTheme="minorHAnsi" w:hAnsiTheme="minorHAnsi" w:cstheme="minorHAnsi"/>
          <w:bCs/>
          <w:sz w:val="22"/>
          <w:szCs w:val="22"/>
        </w:rPr>
      </w:pPr>
    </w:p>
    <w:p w14:paraId="52ADDC92" w14:textId="72F3AC58" w:rsidR="00F610B9" w:rsidRDefault="00F610B9" w:rsidP="007341DD">
      <w:pPr>
        <w:ind w:right="96"/>
        <w:jc w:val="both"/>
        <w:rPr>
          <w:rFonts w:asciiTheme="minorHAnsi" w:hAnsiTheme="minorHAnsi" w:cstheme="minorHAnsi"/>
          <w:bCs/>
          <w:sz w:val="22"/>
          <w:szCs w:val="22"/>
        </w:rPr>
      </w:pPr>
    </w:p>
    <w:p w14:paraId="7D2A381C" w14:textId="77777777" w:rsidR="000620A0" w:rsidRDefault="000620A0" w:rsidP="000620A0">
      <w:pPr>
        <w:keepNext/>
      </w:pPr>
      <w:r>
        <w:rPr>
          <w:noProof/>
        </w:rPr>
        <w:lastRenderedPageBreak/>
        <w:drawing>
          <wp:inline distT="0" distB="0" distL="0" distR="0" wp14:anchorId="70F98A75" wp14:editId="271E19F4">
            <wp:extent cx="5732145" cy="3821430"/>
            <wp:effectExtent l="0" t="0" r="1905" b="7620"/>
            <wp:docPr id="4" name="Grafik 4" descr="Ein Bild, das Straße, Gebäud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Straße, Gebäude, drauße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2145" cy="3821430"/>
                    </a:xfrm>
                    <a:prstGeom prst="rect">
                      <a:avLst/>
                    </a:prstGeom>
                  </pic:spPr>
                </pic:pic>
              </a:graphicData>
            </a:graphic>
          </wp:inline>
        </w:drawing>
      </w:r>
    </w:p>
    <w:p w14:paraId="7F696B06" w14:textId="70407C36" w:rsidR="00206D30" w:rsidRDefault="000620A0" w:rsidP="000620A0">
      <w:pPr>
        <w:pStyle w:val="Beschriftung"/>
      </w:pPr>
      <w:r>
        <w:t xml:space="preserve">Abbildung </w:t>
      </w:r>
      <w:r>
        <w:fldChar w:fldCharType="begin"/>
      </w:r>
      <w:r>
        <w:instrText xml:space="preserve"> SEQ Abbildung \* ARABIC </w:instrText>
      </w:r>
      <w:r>
        <w:fldChar w:fldCharType="separate"/>
      </w:r>
      <w:r w:rsidR="00307450">
        <w:rPr>
          <w:noProof/>
        </w:rPr>
        <w:t>1</w:t>
      </w:r>
      <w:r>
        <w:fldChar w:fldCharType="end"/>
      </w:r>
      <w:r>
        <w:t>: CUPRA BORN</w:t>
      </w:r>
    </w:p>
    <w:p w14:paraId="2B2DAD3E" w14:textId="125BEE28" w:rsidR="000620A0" w:rsidRDefault="000620A0" w:rsidP="00206D30">
      <w:pPr>
        <w:keepNext/>
      </w:pPr>
    </w:p>
    <w:p w14:paraId="1599D1AD" w14:textId="77777777" w:rsidR="000620A0" w:rsidRDefault="000620A0" w:rsidP="000620A0">
      <w:pPr>
        <w:keepNext/>
      </w:pPr>
      <w:r>
        <w:rPr>
          <w:noProof/>
        </w:rPr>
        <w:drawing>
          <wp:inline distT="0" distB="0" distL="0" distR="0" wp14:anchorId="37C16346" wp14:editId="53423CC2">
            <wp:extent cx="5732145" cy="4298950"/>
            <wp:effectExtent l="0" t="0" r="1905" b="6350"/>
            <wp:docPr id="5" name="Grafik 5" descr="Ein Bild, das Himmel, Boden, drauße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Himmel, Boden, draußen, Gebäude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2145" cy="4298950"/>
                    </a:xfrm>
                    <a:prstGeom prst="rect">
                      <a:avLst/>
                    </a:prstGeom>
                  </pic:spPr>
                </pic:pic>
              </a:graphicData>
            </a:graphic>
          </wp:inline>
        </w:drawing>
      </w:r>
    </w:p>
    <w:p w14:paraId="6BCC24B5" w14:textId="44E3DDAB" w:rsidR="000620A0" w:rsidRDefault="000620A0" w:rsidP="000620A0">
      <w:pPr>
        <w:pStyle w:val="Beschriftung"/>
      </w:pPr>
      <w:r>
        <w:t xml:space="preserve">Abbildung </w:t>
      </w:r>
      <w:r>
        <w:fldChar w:fldCharType="begin"/>
      </w:r>
      <w:r>
        <w:instrText xml:space="preserve"> SEQ Abbildung \* ARABIC </w:instrText>
      </w:r>
      <w:r>
        <w:fldChar w:fldCharType="separate"/>
      </w:r>
      <w:r w:rsidR="00307450">
        <w:rPr>
          <w:noProof/>
        </w:rPr>
        <w:t>2</w:t>
      </w:r>
      <w:r>
        <w:fldChar w:fldCharType="end"/>
      </w:r>
      <w:r>
        <w:t>: Außenansicht CUPRA STORE im Umbau</w:t>
      </w:r>
    </w:p>
    <w:p w14:paraId="3D243C07" w14:textId="6FB793A4" w:rsidR="000620A0" w:rsidRDefault="000620A0" w:rsidP="00206D30">
      <w:pPr>
        <w:keepNext/>
      </w:pPr>
    </w:p>
    <w:p w14:paraId="55A9FBC3" w14:textId="77777777" w:rsidR="000620A0" w:rsidRDefault="000620A0" w:rsidP="000620A0">
      <w:pPr>
        <w:keepNext/>
      </w:pPr>
      <w:r>
        <w:rPr>
          <w:noProof/>
        </w:rPr>
        <w:drawing>
          <wp:inline distT="0" distB="0" distL="0" distR="0" wp14:anchorId="53DF24D1" wp14:editId="49AEC5D3">
            <wp:extent cx="5732145" cy="4298950"/>
            <wp:effectExtent l="0" t="0" r="1905" b="6350"/>
            <wp:docPr id="6" name="Grafik 6"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2145" cy="4298950"/>
                    </a:xfrm>
                    <a:prstGeom prst="rect">
                      <a:avLst/>
                    </a:prstGeom>
                  </pic:spPr>
                </pic:pic>
              </a:graphicData>
            </a:graphic>
          </wp:inline>
        </w:drawing>
      </w:r>
    </w:p>
    <w:p w14:paraId="70A7EC8B" w14:textId="0EC90A5F" w:rsidR="000620A0" w:rsidRDefault="000620A0" w:rsidP="000620A0">
      <w:pPr>
        <w:pStyle w:val="Beschriftung"/>
      </w:pPr>
      <w:r>
        <w:t xml:space="preserve">Abbildung </w:t>
      </w:r>
      <w:r>
        <w:fldChar w:fldCharType="begin"/>
      </w:r>
      <w:r>
        <w:instrText xml:space="preserve"> SEQ Abbildung \* ARABIC </w:instrText>
      </w:r>
      <w:r>
        <w:fldChar w:fldCharType="separate"/>
      </w:r>
      <w:r w:rsidR="00307450">
        <w:rPr>
          <w:noProof/>
        </w:rPr>
        <w:t>3</w:t>
      </w:r>
      <w:r>
        <w:fldChar w:fldCharType="end"/>
      </w:r>
      <w:r>
        <w:t>: Innenansicht CUPRA Store</w:t>
      </w:r>
    </w:p>
    <w:p w14:paraId="3FD36B67" w14:textId="2CCC189A" w:rsidR="00307450" w:rsidRDefault="00307450" w:rsidP="00307450"/>
    <w:p w14:paraId="6DF26430" w14:textId="77777777" w:rsidR="00307450" w:rsidRDefault="00307450" w:rsidP="00307450">
      <w:pPr>
        <w:keepNext/>
      </w:pPr>
      <w:r>
        <w:rPr>
          <w:noProof/>
        </w:rPr>
        <w:lastRenderedPageBreak/>
        <w:drawing>
          <wp:inline distT="0" distB="0" distL="0" distR="0" wp14:anchorId="3FBFD57C" wp14:editId="0938155E">
            <wp:extent cx="5732145" cy="3422650"/>
            <wp:effectExtent l="0" t="0" r="1905" b="6350"/>
            <wp:docPr id="7" name="Grafik 7" descr="Ein Bild, das draußen, Auto, Himmel, sandi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raußen, Auto, Himmel, sandig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2145" cy="3422650"/>
                    </a:xfrm>
                    <a:prstGeom prst="rect">
                      <a:avLst/>
                    </a:prstGeom>
                  </pic:spPr>
                </pic:pic>
              </a:graphicData>
            </a:graphic>
          </wp:inline>
        </w:drawing>
      </w:r>
    </w:p>
    <w:p w14:paraId="2CD88425" w14:textId="4533A552" w:rsidR="00307450" w:rsidRPr="00307450" w:rsidRDefault="00307450" w:rsidP="00307450">
      <w:pPr>
        <w:pStyle w:val="Beschriftung"/>
      </w:pPr>
      <w:r>
        <w:t xml:space="preserve">Abbildung </w:t>
      </w:r>
      <w:r>
        <w:fldChar w:fldCharType="begin"/>
      </w:r>
      <w:r>
        <w:instrText xml:space="preserve"> SEQ Abbildung \* ARABIC </w:instrText>
      </w:r>
      <w:r>
        <w:fldChar w:fldCharType="separate"/>
      </w:r>
      <w:r>
        <w:rPr>
          <w:noProof/>
        </w:rPr>
        <w:t>4</w:t>
      </w:r>
      <w:r>
        <w:fldChar w:fldCharType="end"/>
      </w:r>
      <w:r>
        <w:t>: CUPRA FORMENTOR</w:t>
      </w:r>
    </w:p>
    <w:sectPr w:rsidR="00307450" w:rsidRPr="00307450" w:rsidSect="000E029F">
      <w:headerReference w:type="even" r:id="rId15"/>
      <w:headerReference w:type="default" r:id="rId16"/>
      <w:footerReference w:type="default" r:id="rId17"/>
      <w:headerReference w:type="first" r:id="rId18"/>
      <w:pgSz w:w="11907" w:h="16840" w:code="9"/>
      <w:pgMar w:top="1979" w:right="1440" w:bottom="2160" w:left="1440" w:header="964" w:footer="96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8C5CB9" w14:textId="77777777" w:rsidR="003A6C59" w:rsidRDefault="003A6C59">
      <w:r>
        <w:separator/>
      </w:r>
    </w:p>
    <w:p w14:paraId="22CDCAE6" w14:textId="77777777" w:rsidR="003A6C59" w:rsidRDefault="003A6C59"/>
  </w:endnote>
  <w:endnote w:type="continuationSeparator" w:id="0">
    <w:p w14:paraId="7561C564" w14:textId="77777777" w:rsidR="003A6C59" w:rsidRDefault="003A6C59">
      <w:r>
        <w:continuationSeparator/>
      </w:r>
    </w:p>
    <w:p w14:paraId="42DE89B6" w14:textId="77777777" w:rsidR="003A6C59" w:rsidRDefault="003A6C5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Trade Gothic LT Std Cn">
    <w:altName w:val="Trade Gothic LT Std Cn"/>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C54104" w14:textId="2FD2D4C5" w:rsidR="000E029F" w:rsidRDefault="000E029F" w:rsidP="0076151E">
    <w:pPr>
      <w:pStyle w:val="Pa1"/>
      <w:spacing w:line="276" w:lineRule="auto"/>
      <w:ind w:right="-1440"/>
      <w:rPr>
        <w:rStyle w:val="A2"/>
        <w:rFonts w:asciiTheme="minorHAnsi" w:hAnsiTheme="minorHAnsi" w:cstheme="minorHAnsi"/>
        <w:b/>
        <w:bCs/>
        <w:sz w:val="14"/>
        <w:szCs w:val="14"/>
      </w:rPr>
    </w:pPr>
    <w:r>
      <w:rPr>
        <w:rStyle w:val="A2"/>
        <w:rFonts w:asciiTheme="minorHAnsi" w:hAnsiTheme="minorHAnsi" w:cstheme="minorHAnsi"/>
        <w:b/>
        <w:bCs/>
        <w:sz w:val="14"/>
        <w:szCs w:val="14"/>
      </w:rPr>
      <w:t>_________________________________________________________________________________________________________________________________</w:t>
    </w:r>
    <w:r w:rsidR="0076151E">
      <w:rPr>
        <w:rStyle w:val="A2"/>
        <w:rFonts w:asciiTheme="minorHAnsi" w:hAnsiTheme="minorHAnsi" w:cstheme="minorHAnsi"/>
        <w:b/>
        <w:bCs/>
        <w:sz w:val="14"/>
        <w:szCs w:val="14"/>
      </w:rPr>
      <w:t>_____________________</w:t>
    </w:r>
  </w:p>
  <w:p w14:paraId="4B5BFD7C" w14:textId="4C523F30" w:rsidR="000E029F" w:rsidRPr="005148D2" w:rsidRDefault="000E029F" w:rsidP="000E029F">
    <w:pPr>
      <w:pStyle w:val="Pa1"/>
      <w:spacing w:line="276" w:lineRule="auto"/>
      <w:rPr>
        <w:rStyle w:val="A2"/>
        <w:rFonts w:asciiTheme="minorHAnsi" w:hAnsiTheme="minorHAnsi" w:cstheme="minorHAnsi"/>
        <w:b/>
        <w:bCs/>
      </w:rPr>
    </w:pPr>
    <w:r w:rsidRPr="005148D2">
      <w:rPr>
        <w:rStyle w:val="A2"/>
        <w:rFonts w:asciiTheme="minorHAnsi" w:hAnsiTheme="minorHAnsi" w:cstheme="minorHAnsi"/>
        <w:b/>
        <w:bCs/>
      </w:rPr>
      <w:t>Über die Graf Hardenberg-Gruppe</w:t>
    </w:r>
    <w:r w:rsidR="00CE4D23" w:rsidRPr="005148D2">
      <w:rPr>
        <w:rStyle w:val="A2"/>
        <w:rFonts w:asciiTheme="minorHAnsi" w:hAnsiTheme="minorHAnsi" w:cstheme="minorHAnsi"/>
        <w:b/>
        <w:bCs/>
      </w:rPr>
      <w:t>:</w:t>
    </w:r>
  </w:p>
  <w:p w14:paraId="23185F61" w14:textId="2D24E3DB" w:rsidR="000E029F" w:rsidRPr="005148D2" w:rsidRDefault="000E029F" w:rsidP="000E029F">
    <w:pPr>
      <w:pStyle w:val="Pa1"/>
      <w:spacing w:line="276" w:lineRule="auto"/>
      <w:rPr>
        <w:rStyle w:val="A2"/>
        <w:rFonts w:asciiTheme="minorHAnsi" w:hAnsiTheme="minorHAnsi" w:cstheme="minorHAnsi"/>
      </w:rPr>
    </w:pPr>
    <w:r w:rsidRPr="005148D2">
      <w:rPr>
        <w:rStyle w:val="A2"/>
        <w:rFonts w:asciiTheme="minorHAnsi" w:hAnsiTheme="minorHAnsi" w:cstheme="minorHAnsi"/>
      </w:rPr>
      <w:t>Graf Hardenberg ist eine der erfolgreichsten Automobilhandelsgruppen in Deutschland. Mit über 1.600 Beschäftigten in 3</w:t>
    </w:r>
    <w:r w:rsidR="002306FD" w:rsidRPr="005148D2">
      <w:rPr>
        <w:rStyle w:val="A2"/>
        <w:rFonts w:asciiTheme="minorHAnsi" w:hAnsiTheme="minorHAnsi" w:cstheme="minorHAnsi"/>
      </w:rPr>
      <w:t>4</w:t>
    </w:r>
    <w:r w:rsidRPr="005148D2">
      <w:rPr>
        <w:rStyle w:val="A2"/>
        <w:rFonts w:asciiTheme="minorHAnsi" w:hAnsiTheme="minorHAnsi" w:cstheme="minorHAnsi"/>
      </w:rPr>
      <w:t xml:space="preserve"> Betrieben und an 17 Standorten in Baden-Württemberg und Rheinland-Pfalz sind wir mit zehn starken Marken vertreten:</w:t>
    </w:r>
  </w:p>
  <w:p w14:paraId="790FE433" w14:textId="77777777" w:rsidR="000E029F" w:rsidRPr="005148D2" w:rsidRDefault="000E029F" w:rsidP="000E029F">
    <w:pPr>
      <w:pStyle w:val="Pa1"/>
      <w:spacing w:line="276" w:lineRule="auto"/>
      <w:jc w:val="both"/>
      <w:rPr>
        <w:rStyle w:val="A2"/>
        <w:rFonts w:asciiTheme="minorHAnsi" w:hAnsiTheme="minorHAnsi" w:cstheme="minorHAnsi"/>
      </w:rPr>
    </w:pPr>
    <w:r w:rsidRPr="005148D2">
      <w:rPr>
        <w:rStyle w:val="A2"/>
        <w:rFonts w:asciiTheme="minorHAnsi" w:hAnsiTheme="minorHAnsi" w:cstheme="minorHAnsi"/>
      </w:rPr>
      <w:t>Volkswagen, Volkswagen Nutzfahrzeuge, Audi, ŠKODA, SEAT, CUPRA, Porsche, Ford, Vespa und Harley-Davidson.</w:t>
    </w:r>
  </w:p>
  <w:p w14:paraId="71B2822B" w14:textId="77777777" w:rsidR="000E029F" w:rsidRPr="005148D2" w:rsidRDefault="000E029F" w:rsidP="000E029F">
    <w:pPr>
      <w:pStyle w:val="Default"/>
      <w:spacing w:line="276" w:lineRule="auto"/>
      <w:rPr>
        <w:rFonts w:asciiTheme="minorHAnsi" w:hAnsiTheme="minorHAnsi" w:cstheme="minorHAnsi"/>
        <w:sz w:val="16"/>
        <w:szCs w:val="16"/>
      </w:rPr>
    </w:pPr>
  </w:p>
  <w:p w14:paraId="68389F62" w14:textId="77777777" w:rsidR="000E029F" w:rsidRPr="005148D2" w:rsidRDefault="000E029F" w:rsidP="000E029F">
    <w:pPr>
      <w:spacing w:line="276" w:lineRule="auto"/>
      <w:jc w:val="both"/>
      <w:rPr>
        <w:rStyle w:val="A2"/>
        <w:rFonts w:asciiTheme="minorHAnsi" w:hAnsiTheme="minorHAnsi" w:cstheme="minorHAnsi"/>
      </w:rPr>
    </w:pPr>
    <w:r w:rsidRPr="005148D2">
      <w:rPr>
        <w:rStyle w:val="A2"/>
        <w:rFonts w:asciiTheme="minorHAnsi" w:hAnsiTheme="minorHAnsi" w:cstheme="minorHAnsi"/>
      </w:rPr>
      <w:t>Mit unserer Leidenschaft und Kompetenz, der Nähe zu unseren Kunden und der Kraft unserer Größe begeistern wir rund um Auto und Mobilität. So sichern wir den langfristigen Erfolg der Marke „Graf Hardenberg“. Unser Handeln und unsere Entscheidungen werden geprägt und gesteuert durch den anhalten</w:t>
    </w:r>
    <w:r w:rsidRPr="005148D2">
      <w:rPr>
        <w:rStyle w:val="A2"/>
        <w:rFonts w:asciiTheme="minorHAnsi" w:hAnsiTheme="minorHAnsi" w:cstheme="minorHAnsi"/>
      </w:rPr>
      <w:softHyphen/>
      <w:t>den Respekt vor unseren Kunden, Mitarbeitern und Partnern. Oberste Priorität hierbei hat die Zufriedenheit unserer Kunden. Wir wollen gemeinsam mit und für unsere Kunden erfolgreich sein – besser und innovativer als unsere Mitbewerber. Wir agieren stets als fairer, kompetenter und leistungsstarker Mobilitäts</w:t>
    </w:r>
    <w:r w:rsidRPr="005148D2">
      <w:rPr>
        <w:rStyle w:val="A2"/>
        <w:rFonts w:asciiTheme="minorHAnsi" w:hAnsiTheme="minorHAnsi" w:cstheme="minorHAnsi"/>
      </w:rPr>
      <w:softHyphen/>
      <w:t>partner – und dies nachhaltig. Kundenorientierung heißt für uns, dem Menschen zuzuhören, für ihn da zu sein und seine Bedürfnisse zu erkennen. Daher steht der Kunde bei uns auch grundsätzlich im Mittelpunkt unseres Handelns.</w:t>
    </w:r>
  </w:p>
  <w:p w14:paraId="5F4764DE" w14:textId="77777777" w:rsidR="000E029F" w:rsidRPr="005148D2" w:rsidRDefault="000E029F" w:rsidP="00307860">
    <w:pPr>
      <w:jc w:val="both"/>
      <w:rPr>
        <w:rStyle w:val="A2"/>
        <w:rFonts w:asciiTheme="minorHAnsi" w:hAnsiTheme="minorHAnsi" w:cstheme="minorHAnsi"/>
      </w:rPr>
    </w:pPr>
  </w:p>
  <w:p w14:paraId="018575CA" w14:textId="06A20391" w:rsidR="000E029F" w:rsidRPr="005148D2" w:rsidRDefault="000E029F" w:rsidP="00307860">
    <w:pPr>
      <w:pStyle w:val="Text"/>
      <w:spacing w:line="240" w:lineRule="auto"/>
      <w:rPr>
        <w:rStyle w:val="A2"/>
        <w:rFonts w:asciiTheme="minorHAnsi" w:hAnsiTheme="minorHAnsi" w:cstheme="minorHAnsi"/>
      </w:rPr>
    </w:pPr>
    <w:r w:rsidRPr="005148D2">
      <w:rPr>
        <w:rFonts w:asciiTheme="minorHAnsi" w:hAnsiTheme="minorHAnsi" w:cstheme="minorHAnsi"/>
        <w:b/>
        <w:bCs/>
        <w:color w:val="17313A"/>
        <w:sz w:val="16"/>
        <w:szCs w:val="16"/>
      </w:rPr>
      <w:t>Hier geht es zum Pressportal</w:t>
    </w:r>
    <w:r w:rsidRPr="005148D2">
      <w:rPr>
        <w:rFonts w:asciiTheme="minorHAnsi" w:hAnsiTheme="minorHAnsi" w:cstheme="minorHAnsi"/>
        <w:color w:val="17313A"/>
        <w:sz w:val="16"/>
        <w:szCs w:val="16"/>
      </w:rPr>
      <w:t xml:space="preserve">: </w:t>
    </w:r>
    <w:hyperlink r:id="rId1" w:history="1">
      <w:r w:rsidR="00E338B4" w:rsidRPr="005148D2">
        <w:rPr>
          <w:rStyle w:val="Hyperlink"/>
          <w:rFonts w:asciiTheme="minorHAnsi" w:hAnsiTheme="minorHAnsi" w:cstheme="minorHAnsi"/>
          <w:sz w:val="16"/>
          <w:szCs w:val="16"/>
        </w:rPr>
        <w:t>www.grafhardenberg.de/de/graf-hardenberg/presseportal</w:t>
      </w:r>
    </w:hyperlink>
  </w:p>
  <w:p w14:paraId="106F89E0" w14:textId="77777777" w:rsidR="00E338B4" w:rsidRPr="005148D2" w:rsidRDefault="00E338B4" w:rsidP="00E338B4">
    <w:pPr>
      <w:tabs>
        <w:tab w:val="left" w:pos="6960"/>
      </w:tabs>
      <w:ind w:right="-2128"/>
      <w:rPr>
        <w:rFonts w:asciiTheme="minorHAnsi" w:hAnsiTheme="minorHAnsi" w:cstheme="minorHAnsi"/>
        <w:b/>
        <w:bCs/>
        <w:color w:val="17313A"/>
        <w:spacing w:val="0"/>
        <w:sz w:val="16"/>
        <w:szCs w:val="16"/>
        <w:lang w:bidi="de-DE"/>
      </w:rPr>
    </w:pPr>
    <w:r w:rsidRPr="005148D2">
      <w:rPr>
        <w:rFonts w:asciiTheme="minorHAnsi" w:hAnsiTheme="minorHAnsi" w:cstheme="minorHAnsi"/>
        <w:b/>
        <w:bCs/>
        <w:color w:val="17313A"/>
        <w:spacing w:val="0"/>
        <w:sz w:val="16"/>
        <w:szCs w:val="16"/>
        <w:lang w:bidi="de-DE"/>
      </w:rPr>
      <w:t>© Copyright 2022 – Urheberrechtshinweis</w:t>
    </w:r>
  </w:p>
  <w:p w14:paraId="22091E31" w14:textId="77777777" w:rsidR="00E338B4" w:rsidRPr="005148D2" w:rsidRDefault="00E338B4" w:rsidP="00E338B4">
    <w:pPr>
      <w:tabs>
        <w:tab w:val="left" w:pos="6960"/>
      </w:tabs>
      <w:ind w:right="-2128"/>
      <w:rPr>
        <w:rFonts w:asciiTheme="minorHAnsi" w:hAnsiTheme="minorHAnsi" w:cstheme="minorHAnsi"/>
        <w:color w:val="17313A"/>
        <w:spacing w:val="0"/>
        <w:sz w:val="16"/>
        <w:szCs w:val="16"/>
        <w:lang w:bidi="de-DE"/>
      </w:rPr>
    </w:pPr>
    <w:r w:rsidRPr="005148D2">
      <w:rPr>
        <w:rFonts w:asciiTheme="minorHAnsi" w:hAnsiTheme="minorHAnsi" w:cstheme="minorHAnsi"/>
        <w:color w:val="17313A"/>
        <w:spacing w:val="0"/>
        <w:sz w:val="16"/>
        <w:szCs w:val="16"/>
        <w:lang w:bidi="de-DE"/>
      </w:rPr>
      <w:t>Alle Inhalte dieser Vorlage sind urheberrechtlich geschützt. Alle Rechte bleiben der Graf Hardenberg-Gruppe vorbehalten.</w:t>
    </w:r>
  </w:p>
  <w:p w14:paraId="27550349" w14:textId="77777777" w:rsidR="00E338B4" w:rsidRPr="000E029F" w:rsidRDefault="00E338B4" w:rsidP="000E029F">
    <w:pPr>
      <w:pStyle w:val="Text"/>
      <w:rPr>
        <w:rFonts w:asciiTheme="minorHAnsi" w:hAnsiTheme="minorHAnsi" w:cstheme="minorHAnsi"/>
        <w:color w:val="17313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570272" w14:textId="77777777" w:rsidR="003A6C59" w:rsidRDefault="003A6C59">
      <w:r>
        <w:separator/>
      </w:r>
    </w:p>
    <w:p w14:paraId="67059F36" w14:textId="77777777" w:rsidR="003A6C59" w:rsidRDefault="003A6C59"/>
  </w:footnote>
  <w:footnote w:type="continuationSeparator" w:id="0">
    <w:p w14:paraId="3ADF0090" w14:textId="77777777" w:rsidR="003A6C59" w:rsidRDefault="003A6C59">
      <w:r>
        <w:continuationSeparator/>
      </w:r>
    </w:p>
    <w:p w14:paraId="182556B4" w14:textId="77777777" w:rsidR="003A6C59" w:rsidRDefault="003A6C5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7FFC3B" w14:textId="77777777" w:rsidR="00645526" w:rsidRDefault="00645526">
    <w:pPr>
      <w:pStyle w:val="Kopfzeile"/>
    </w:pPr>
  </w:p>
  <w:p w14:paraId="61FC4510" w14:textId="77777777" w:rsidR="00645526" w:rsidRDefault="0064552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508612" w14:textId="7A632F1D" w:rsidR="00CE4D23" w:rsidRPr="00720ADD" w:rsidRDefault="00720ADD">
    <w:pPr>
      <w:pStyle w:val="Kopfzeile"/>
      <w:rPr>
        <w:rFonts w:asciiTheme="minorHAnsi" w:hAnsiTheme="minorHAnsi" w:cstheme="minorHAnsi"/>
        <w:color w:val="17313A"/>
      </w:rPr>
    </w:pPr>
    <w:r w:rsidRPr="00720ADD">
      <w:rPr>
        <w:rFonts w:asciiTheme="minorHAnsi" w:hAnsiTheme="minorHAnsi" w:cstheme="minorHAnsi"/>
        <w:color w:val="17313A"/>
      </w:rPr>
      <w:t>Seite 2 – Pressemitteilung – Graf Hardenberg-Gruppe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CE9511" w14:textId="2839933B" w:rsidR="00F63BBA" w:rsidRDefault="00F63BBA"/>
  <w:p w14:paraId="43D20132" w14:textId="77777777" w:rsidR="00F63BBA" w:rsidRDefault="00F63BBA"/>
  <w:tbl>
    <w:tblPr>
      <w:tblpPr w:leftFromText="180" w:rightFromText="180" w:vertAnchor="page" w:tblpY="1135"/>
      <w:tblW w:w="10565" w:type="dxa"/>
      <w:tblCellMar>
        <w:top w:w="58" w:type="dxa"/>
        <w:left w:w="115" w:type="dxa"/>
        <w:bottom w:w="58" w:type="dxa"/>
        <w:right w:w="115" w:type="dxa"/>
      </w:tblCellMar>
      <w:tblLook w:val="0000" w:firstRow="0" w:lastRow="0" w:firstColumn="0" w:lastColumn="0" w:noHBand="0" w:noVBand="0"/>
    </w:tblPr>
    <w:tblGrid>
      <w:gridCol w:w="2552"/>
      <w:gridCol w:w="3402"/>
      <w:gridCol w:w="4611"/>
    </w:tblGrid>
    <w:tr w:rsidR="00DE7968" w:rsidRPr="00DE7968" w14:paraId="0A2A986C" w14:textId="77777777" w:rsidTr="00CE4D23">
      <w:trPr>
        <w:trHeight w:val="1080"/>
      </w:trPr>
      <w:tc>
        <w:tcPr>
          <w:tcW w:w="2552" w:type="dxa"/>
          <w:vAlign w:val="center"/>
        </w:tcPr>
        <w:p w14:paraId="3022AC28" w14:textId="09C78162" w:rsidR="00F63BBA" w:rsidRPr="00F63BBA" w:rsidRDefault="00F63BBA" w:rsidP="00DE7968">
          <w:pPr>
            <w:pStyle w:val="ContactName"/>
            <w:rPr>
              <w:rFonts w:asciiTheme="minorHAnsi" w:hAnsiTheme="minorHAnsi" w:cstheme="minorHAnsi"/>
              <w:color w:val="17313A"/>
              <w:sz w:val="20"/>
              <w:szCs w:val="20"/>
            </w:rPr>
          </w:pPr>
          <w:r w:rsidRPr="00F63BBA">
            <w:rPr>
              <w:rFonts w:asciiTheme="minorHAnsi" w:hAnsiTheme="minorHAnsi" w:cstheme="minorHAnsi"/>
              <w:color w:val="17313A"/>
              <w:sz w:val="20"/>
              <w:szCs w:val="20"/>
            </w:rPr>
            <w:t>Graf Hardenberg-Gruppe</w:t>
          </w:r>
        </w:p>
        <w:p w14:paraId="3D9D1647" w14:textId="46C935D3" w:rsidR="00DE7968" w:rsidRPr="00F63BBA" w:rsidRDefault="00DE7968" w:rsidP="00DE7968">
          <w:pPr>
            <w:pStyle w:val="ContactName"/>
            <w:rPr>
              <w:rFonts w:asciiTheme="minorHAnsi" w:hAnsiTheme="minorHAnsi" w:cstheme="minorHAnsi"/>
              <w:color w:val="17313A"/>
            </w:rPr>
          </w:pPr>
          <w:r w:rsidRPr="00F63BBA">
            <w:rPr>
              <w:rFonts w:asciiTheme="minorHAnsi" w:hAnsiTheme="minorHAnsi" w:cstheme="minorHAnsi"/>
              <w:color w:val="17313A"/>
            </w:rPr>
            <w:t>Pressekontakt: Claudia Apel</w:t>
          </w:r>
        </w:p>
        <w:p w14:paraId="4E6C8599" w14:textId="77777777" w:rsidR="00DE7968" w:rsidRPr="00F63BBA" w:rsidRDefault="00DE7968" w:rsidP="00DE7968">
          <w:pPr>
            <w:pStyle w:val="ContactInformation"/>
            <w:rPr>
              <w:rFonts w:asciiTheme="minorHAnsi" w:hAnsiTheme="minorHAnsi" w:cstheme="minorHAnsi"/>
              <w:color w:val="17313A"/>
            </w:rPr>
          </w:pPr>
          <w:r w:rsidRPr="00F63BBA">
            <w:rPr>
              <w:rFonts w:asciiTheme="minorHAnsi" w:hAnsiTheme="minorHAnsi" w:cstheme="minorHAnsi"/>
              <w:color w:val="17313A"/>
            </w:rPr>
            <w:t>Richard Gramling GmbH &amp; Co. KG</w:t>
          </w:r>
        </w:p>
        <w:p w14:paraId="344E1653" w14:textId="77777777" w:rsidR="00DE7968" w:rsidRPr="00F63BBA" w:rsidRDefault="00DE7968" w:rsidP="00DE7968">
          <w:pPr>
            <w:pStyle w:val="ContactInformation"/>
            <w:rPr>
              <w:rFonts w:asciiTheme="minorHAnsi" w:hAnsiTheme="minorHAnsi" w:cstheme="minorHAnsi"/>
              <w:color w:val="17313A"/>
            </w:rPr>
          </w:pPr>
          <w:proofErr w:type="spellStart"/>
          <w:r w:rsidRPr="00F63BBA">
            <w:rPr>
              <w:rFonts w:asciiTheme="minorHAnsi" w:hAnsiTheme="minorHAnsi" w:cstheme="minorHAnsi"/>
              <w:color w:val="17313A"/>
            </w:rPr>
            <w:t>Schöllbronner</w:t>
          </w:r>
          <w:proofErr w:type="spellEnd"/>
          <w:r w:rsidRPr="00F63BBA">
            <w:rPr>
              <w:rFonts w:asciiTheme="minorHAnsi" w:hAnsiTheme="minorHAnsi" w:cstheme="minorHAnsi"/>
              <w:color w:val="17313A"/>
            </w:rPr>
            <w:t xml:space="preserve"> Str. 23 a</w:t>
          </w:r>
        </w:p>
        <w:p w14:paraId="32BB3C87" w14:textId="77777777" w:rsidR="00DE7968" w:rsidRPr="00F63BBA" w:rsidRDefault="00DE7968" w:rsidP="00DE7968">
          <w:pPr>
            <w:pStyle w:val="ContactInformation"/>
            <w:rPr>
              <w:rFonts w:asciiTheme="minorHAnsi" w:hAnsiTheme="minorHAnsi" w:cstheme="minorHAnsi"/>
              <w:color w:val="17313A"/>
            </w:rPr>
          </w:pPr>
          <w:r w:rsidRPr="00F63BBA">
            <w:rPr>
              <w:rFonts w:asciiTheme="minorHAnsi" w:hAnsiTheme="minorHAnsi" w:cstheme="minorHAnsi"/>
              <w:color w:val="17313A"/>
            </w:rPr>
            <w:t>76275 Ettlingen</w:t>
          </w:r>
        </w:p>
      </w:tc>
      <w:tc>
        <w:tcPr>
          <w:tcW w:w="3402" w:type="dxa"/>
          <w:vAlign w:val="center"/>
        </w:tcPr>
        <w:p w14:paraId="540DE0BB" w14:textId="77777777" w:rsidR="00DE7968" w:rsidRPr="00F63BBA" w:rsidRDefault="00DE7968" w:rsidP="00DE7968">
          <w:pPr>
            <w:pStyle w:val="ContactInformation"/>
            <w:rPr>
              <w:rFonts w:asciiTheme="minorHAnsi" w:hAnsiTheme="minorHAnsi" w:cstheme="minorHAnsi"/>
              <w:color w:val="17313A"/>
            </w:rPr>
          </w:pPr>
        </w:p>
        <w:p w14:paraId="11830728" w14:textId="77777777" w:rsidR="00F63BBA" w:rsidRDefault="00F63BBA" w:rsidP="00DE7968">
          <w:pPr>
            <w:pStyle w:val="ContactInformation"/>
            <w:rPr>
              <w:rFonts w:asciiTheme="minorHAnsi" w:hAnsiTheme="minorHAnsi" w:cstheme="minorHAnsi"/>
              <w:color w:val="17313A"/>
            </w:rPr>
          </w:pPr>
        </w:p>
        <w:p w14:paraId="33735008" w14:textId="6C3A3EAB" w:rsidR="00DE7968" w:rsidRPr="00F63BBA" w:rsidRDefault="00DE7968" w:rsidP="00DE7968">
          <w:pPr>
            <w:pStyle w:val="ContactInformation"/>
            <w:rPr>
              <w:rFonts w:asciiTheme="minorHAnsi" w:hAnsiTheme="minorHAnsi" w:cstheme="minorHAnsi"/>
              <w:color w:val="17313A"/>
            </w:rPr>
          </w:pPr>
          <w:r w:rsidRPr="00F63BBA">
            <w:rPr>
              <w:rFonts w:asciiTheme="minorHAnsi" w:hAnsiTheme="minorHAnsi" w:cstheme="minorHAnsi"/>
              <w:color w:val="17313A"/>
            </w:rPr>
            <w:t>Tel.: +49 (0)7243-5305 146</w:t>
          </w:r>
        </w:p>
        <w:p w14:paraId="69D22489" w14:textId="77777777" w:rsidR="00DE7968" w:rsidRPr="00F63BBA" w:rsidRDefault="00DE7968" w:rsidP="00DE7968">
          <w:pPr>
            <w:pStyle w:val="ContactInformation"/>
            <w:rPr>
              <w:rFonts w:asciiTheme="minorHAnsi" w:hAnsiTheme="minorHAnsi" w:cstheme="minorHAnsi"/>
              <w:color w:val="17313A"/>
            </w:rPr>
          </w:pPr>
          <w:r w:rsidRPr="00F63BBA">
            <w:rPr>
              <w:rFonts w:asciiTheme="minorHAnsi" w:hAnsiTheme="minorHAnsi" w:cstheme="minorHAnsi"/>
              <w:color w:val="17313A"/>
            </w:rPr>
            <w:t>Fax: +49 (0)7243-5305 49146</w:t>
          </w:r>
        </w:p>
        <w:p w14:paraId="3DD08F9C" w14:textId="64A79F82" w:rsidR="00DE7968" w:rsidRPr="00F63BBA" w:rsidRDefault="00DE7968" w:rsidP="00DE7968">
          <w:pPr>
            <w:pStyle w:val="ContactInformation"/>
            <w:rPr>
              <w:rFonts w:asciiTheme="minorHAnsi" w:hAnsiTheme="minorHAnsi" w:cstheme="minorHAnsi"/>
              <w:color w:val="17313A"/>
            </w:rPr>
          </w:pPr>
          <w:r w:rsidRPr="00F63BBA">
            <w:rPr>
              <w:rFonts w:asciiTheme="minorHAnsi" w:hAnsiTheme="minorHAnsi" w:cstheme="minorHAnsi"/>
              <w:color w:val="17313A"/>
            </w:rPr>
            <w:t>E-Mail:</w:t>
          </w:r>
          <w:r w:rsidR="00E14125">
            <w:rPr>
              <w:rFonts w:asciiTheme="minorHAnsi" w:hAnsiTheme="minorHAnsi" w:cstheme="minorHAnsi"/>
              <w:color w:val="17313A"/>
            </w:rPr>
            <w:t xml:space="preserve"> </w:t>
          </w:r>
          <w:r w:rsidRPr="00F63BBA">
            <w:rPr>
              <w:rFonts w:asciiTheme="minorHAnsi" w:hAnsiTheme="minorHAnsi" w:cstheme="minorHAnsi"/>
              <w:color w:val="17313A"/>
            </w:rPr>
            <w:t>claudia.apel@grafhardenberg.de</w:t>
          </w:r>
        </w:p>
      </w:tc>
      <w:tc>
        <w:tcPr>
          <w:tcW w:w="4611" w:type="dxa"/>
          <w:vAlign w:val="center"/>
        </w:tcPr>
        <w:p w14:paraId="05222679" w14:textId="77777777" w:rsidR="00DE7968" w:rsidRPr="00DE7968" w:rsidRDefault="00DE7968" w:rsidP="00DE7968">
          <w:pPr>
            <w:pStyle w:val="berschrift2"/>
            <w:rPr>
              <w:rFonts w:asciiTheme="minorHAnsi" w:hAnsiTheme="minorHAnsi" w:cstheme="minorHAnsi"/>
              <w:color w:val="17313A"/>
            </w:rPr>
          </w:pPr>
          <w:r w:rsidRPr="00DE7968">
            <w:rPr>
              <w:rFonts w:asciiTheme="minorHAnsi" w:hAnsiTheme="minorHAnsi" w:cstheme="minorHAnsi"/>
              <w:noProof/>
              <w:color w:val="17313A"/>
            </w:rPr>
            <w:drawing>
              <wp:anchor distT="0" distB="0" distL="114300" distR="114300" simplePos="0" relativeHeight="251659264" behindDoc="0" locked="0" layoutInCell="1" allowOverlap="1" wp14:anchorId="1F261E02" wp14:editId="75628E41">
                <wp:simplePos x="0" y="0"/>
                <wp:positionH relativeFrom="column">
                  <wp:posOffset>-2146935</wp:posOffset>
                </wp:positionH>
                <wp:positionV relativeFrom="paragraph">
                  <wp:posOffset>-3175</wp:posOffset>
                </wp:positionV>
                <wp:extent cx="2034540" cy="727710"/>
                <wp:effectExtent l="0" t="0" r="3810" b="0"/>
                <wp:wrapSquare wrapText="bothSides"/>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 cstate="print">
                          <a:extLst>
                            <a:ext uri="{28A0092B-C50C-407E-A947-70E740481C1C}">
                              <a14:useLocalDpi xmlns:a14="http://schemas.microsoft.com/office/drawing/2010/main" val="0"/>
                            </a:ext>
                          </a:extLst>
                        </a:blip>
                        <a:stretch>
                          <a:fillRect/>
                        </a:stretch>
                      </pic:blipFill>
                      <pic:spPr>
                        <a:xfrm>
                          <a:off x="0" y="0"/>
                          <a:ext cx="2034540" cy="727710"/>
                        </a:xfrm>
                        <a:prstGeom prst="rect">
                          <a:avLst/>
                        </a:prstGeom>
                      </pic:spPr>
                    </pic:pic>
                  </a:graphicData>
                </a:graphic>
                <wp14:sizeRelH relativeFrom="margin">
                  <wp14:pctWidth>0</wp14:pctWidth>
                </wp14:sizeRelH>
                <wp14:sizeRelV relativeFrom="margin">
                  <wp14:pctHeight>0</wp14:pctHeight>
                </wp14:sizeRelV>
              </wp:anchor>
            </w:drawing>
          </w:r>
        </w:p>
      </w:tc>
    </w:tr>
  </w:tbl>
  <w:p w14:paraId="5DBE06C3" w14:textId="77777777" w:rsidR="00DE7968" w:rsidRPr="00DE7968" w:rsidRDefault="00DE7968" w:rsidP="00DE796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09F068E"/>
    <w:multiLevelType w:val="multilevel"/>
    <w:tmpl w:val="65700A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DCD3A88"/>
    <w:multiLevelType w:val="multilevel"/>
    <w:tmpl w:val="786AFA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ignoreMixedContent/>
  <w:alwaysShowPlaceholderText/>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6C59"/>
    <w:rsid w:val="00007955"/>
    <w:rsid w:val="000361D8"/>
    <w:rsid w:val="000620A0"/>
    <w:rsid w:val="00087130"/>
    <w:rsid w:val="000D6ADA"/>
    <w:rsid w:val="000E029F"/>
    <w:rsid w:val="00116A9B"/>
    <w:rsid w:val="0018468E"/>
    <w:rsid w:val="00206D30"/>
    <w:rsid w:val="002306FD"/>
    <w:rsid w:val="0027400B"/>
    <w:rsid w:val="0027493C"/>
    <w:rsid w:val="0028025F"/>
    <w:rsid w:val="00307450"/>
    <w:rsid w:val="00307860"/>
    <w:rsid w:val="003208CB"/>
    <w:rsid w:val="00343B73"/>
    <w:rsid w:val="00350FA7"/>
    <w:rsid w:val="003A6C59"/>
    <w:rsid w:val="003D43B9"/>
    <w:rsid w:val="0043109F"/>
    <w:rsid w:val="00437F1B"/>
    <w:rsid w:val="004D245A"/>
    <w:rsid w:val="005148D2"/>
    <w:rsid w:val="005432EB"/>
    <w:rsid w:val="0055678B"/>
    <w:rsid w:val="0058357F"/>
    <w:rsid w:val="005A1B31"/>
    <w:rsid w:val="005B316B"/>
    <w:rsid w:val="006004F1"/>
    <w:rsid w:val="00645526"/>
    <w:rsid w:val="00694C63"/>
    <w:rsid w:val="006C74CF"/>
    <w:rsid w:val="006E5308"/>
    <w:rsid w:val="00720ADD"/>
    <w:rsid w:val="007267E5"/>
    <w:rsid w:val="007341DD"/>
    <w:rsid w:val="0076151E"/>
    <w:rsid w:val="00766760"/>
    <w:rsid w:val="00834E31"/>
    <w:rsid w:val="009A042C"/>
    <w:rsid w:val="009D1081"/>
    <w:rsid w:val="00A379D2"/>
    <w:rsid w:val="00A54BDF"/>
    <w:rsid w:val="00A572E2"/>
    <w:rsid w:val="00A95E1A"/>
    <w:rsid w:val="00AA591D"/>
    <w:rsid w:val="00AF5A25"/>
    <w:rsid w:val="00B0049F"/>
    <w:rsid w:val="00B912ED"/>
    <w:rsid w:val="00CE16D9"/>
    <w:rsid w:val="00CE4D23"/>
    <w:rsid w:val="00D45F32"/>
    <w:rsid w:val="00D61127"/>
    <w:rsid w:val="00D673C8"/>
    <w:rsid w:val="00DC1679"/>
    <w:rsid w:val="00DE7968"/>
    <w:rsid w:val="00E14125"/>
    <w:rsid w:val="00E338B4"/>
    <w:rsid w:val="00EF0324"/>
    <w:rsid w:val="00F016F7"/>
    <w:rsid w:val="00F610B9"/>
    <w:rsid w:val="00F63BBA"/>
    <w:rsid w:val="00FB4924"/>
    <w:rsid w:val="00FB7D6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shapelayout>
  </w:shapeDefaults>
  <w:decimalSymbol w:val=","/>
  <w:listSeparator w:val=";"/>
  <w14:docId w14:val="59836558"/>
  <w15:docId w15:val="{BF93A2C1-0E2F-43B1-9401-775E634CDC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Century Gothic" w:hAnsi="Century Gothic" w:cs="Century Gothic"/>
      <w:spacing w:val="-5"/>
      <w:sz w:val="18"/>
      <w:szCs w:val="18"/>
      <w:lang w:val="de-DE" w:eastAsia="de-DE" w:bidi="he-IL"/>
    </w:rPr>
  </w:style>
  <w:style w:type="paragraph" w:styleId="berschrift1">
    <w:name w:val="heading 1"/>
    <w:basedOn w:val="Standard"/>
    <w:next w:val="Standard"/>
    <w:qFormat/>
    <w:pPr>
      <w:spacing w:before="1200"/>
      <w:outlineLvl w:val="0"/>
    </w:pPr>
    <w:rPr>
      <w:rFonts w:cs="Times New Roman"/>
      <w:caps/>
      <w:color w:val="2A5A78"/>
      <w:sz w:val="84"/>
      <w:szCs w:val="84"/>
    </w:rPr>
  </w:style>
  <w:style w:type="paragraph" w:styleId="berschrift2">
    <w:name w:val="heading 2"/>
    <w:basedOn w:val="berschrift1"/>
    <w:next w:val="Standard"/>
    <w:qFormat/>
    <w:pPr>
      <w:spacing w:before="0"/>
      <w:jc w:val="right"/>
      <w:outlineLvl w:val="1"/>
    </w:pPr>
    <w:rPr>
      <w:b/>
      <w:sz w:val="28"/>
      <w:szCs w:val="28"/>
    </w:rPr>
  </w:style>
  <w:style w:type="paragraph" w:styleId="berschrift3">
    <w:name w:val="heading 3"/>
    <w:basedOn w:val="Standard"/>
    <w:next w:val="Standard"/>
    <w:qFormat/>
    <w:pPr>
      <w:spacing w:before="320" w:after="80"/>
      <w:outlineLvl w:val="2"/>
    </w:pPr>
    <w:rPr>
      <w:rFonts w:cs="Times New Roman"/>
      <w:color w:val="2A5A78"/>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right" w:pos="9360"/>
      </w:tabs>
    </w:pPr>
    <w:rPr>
      <w:b/>
      <w:caps/>
      <w:color w:val="2A5A78"/>
    </w:rPr>
  </w:style>
  <w:style w:type="paragraph" w:styleId="Fuzeile">
    <w:name w:val="footer"/>
    <w:basedOn w:val="Standard"/>
    <w:pPr>
      <w:tabs>
        <w:tab w:val="right" w:pos="9360"/>
      </w:tabs>
    </w:pPr>
    <w:rPr>
      <w:b/>
      <w:caps/>
      <w:color w:val="2A5A78"/>
    </w:rPr>
  </w:style>
  <w:style w:type="paragraph" w:styleId="Sprechblasentext">
    <w:name w:val="Balloon Text"/>
    <w:basedOn w:val="Standard"/>
    <w:semiHidden/>
    <w:rPr>
      <w:sz w:val="16"/>
      <w:szCs w:val="16"/>
    </w:rPr>
  </w:style>
  <w:style w:type="paragraph" w:customStyle="1" w:styleId="ContactInformation">
    <w:name w:val="Contact Information"/>
    <w:basedOn w:val="Standard"/>
    <w:pPr>
      <w:spacing w:line="180" w:lineRule="exact"/>
    </w:pPr>
    <w:rPr>
      <w:color w:val="2A5A78"/>
      <w:sz w:val="16"/>
      <w:szCs w:val="16"/>
      <w:lang w:bidi="de-DE"/>
    </w:rPr>
  </w:style>
  <w:style w:type="paragraph" w:customStyle="1" w:styleId="ContactName">
    <w:name w:val="Contact Name"/>
    <w:basedOn w:val="ContactInformation"/>
    <w:rPr>
      <w:b/>
    </w:rPr>
  </w:style>
  <w:style w:type="paragraph" w:customStyle="1" w:styleId="Subhead">
    <w:name w:val="Subhead"/>
    <w:basedOn w:val="Standard"/>
    <w:pPr>
      <w:spacing w:after="600"/>
    </w:pPr>
    <w:rPr>
      <w:i/>
      <w:color w:val="2A5A78"/>
      <w:sz w:val="22"/>
      <w:szCs w:val="22"/>
      <w:lang w:bidi="de-DE"/>
    </w:rPr>
  </w:style>
  <w:style w:type="character" w:customStyle="1" w:styleId="TextChar">
    <w:name w:val="Text Char"/>
    <w:basedOn w:val="Absatz-Standardschriftart"/>
    <w:link w:val="Text"/>
    <w:locked/>
    <w:rPr>
      <w:rFonts w:ascii="Century Gothic" w:hAnsi="Century Gothic" w:hint="default"/>
      <w:sz w:val="18"/>
      <w:szCs w:val="18"/>
      <w:lang w:val="de-DE" w:eastAsia="de-DE" w:bidi="de-DE"/>
    </w:rPr>
  </w:style>
  <w:style w:type="paragraph" w:customStyle="1" w:styleId="Text">
    <w:name w:val="Text"/>
    <w:basedOn w:val="Standard"/>
    <w:link w:val="TextChar"/>
    <w:pPr>
      <w:spacing w:after="220" w:line="336" w:lineRule="auto"/>
    </w:pPr>
    <w:rPr>
      <w:spacing w:val="0"/>
      <w:lang w:bidi="de-DE"/>
    </w:rPr>
  </w:style>
  <w:style w:type="character" w:customStyle="1" w:styleId="BoldTextChar">
    <w:name w:val="Bold Text Char"/>
    <w:basedOn w:val="TextChar"/>
    <w:link w:val="BoldText"/>
    <w:locked/>
    <w:rPr>
      <w:rFonts w:ascii="Century Gothic" w:hAnsi="Century Gothic" w:hint="default"/>
      <w:b/>
      <w:bCs w:val="0"/>
      <w:sz w:val="18"/>
      <w:szCs w:val="18"/>
      <w:lang w:val="de-DE" w:eastAsia="de-DE" w:bidi="de-DE"/>
    </w:rPr>
  </w:style>
  <w:style w:type="paragraph" w:customStyle="1" w:styleId="BoldText">
    <w:name w:val="Bold Text"/>
    <w:basedOn w:val="Text"/>
    <w:link w:val="BoldTextChar"/>
    <w:rPr>
      <w:b/>
    </w:rPr>
  </w:style>
  <w:style w:type="character" w:customStyle="1" w:styleId="A2">
    <w:name w:val="A2"/>
    <w:uiPriority w:val="99"/>
    <w:rsid w:val="003A6C59"/>
    <w:rPr>
      <w:rFonts w:cs="Trade Gothic LT Std Cn"/>
      <w:color w:val="000000"/>
      <w:sz w:val="16"/>
      <w:szCs w:val="16"/>
    </w:rPr>
  </w:style>
  <w:style w:type="paragraph" w:customStyle="1" w:styleId="Default">
    <w:name w:val="Default"/>
    <w:rsid w:val="0027493C"/>
    <w:pPr>
      <w:autoSpaceDE w:val="0"/>
      <w:autoSpaceDN w:val="0"/>
      <w:adjustRightInd w:val="0"/>
    </w:pPr>
    <w:rPr>
      <w:rFonts w:ascii="Trade Gothic LT Std Cn" w:eastAsiaTheme="minorHAnsi" w:hAnsi="Trade Gothic LT Std Cn" w:cs="Trade Gothic LT Std Cn"/>
      <w:color w:val="000000"/>
      <w:sz w:val="24"/>
      <w:szCs w:val="24"/>
      <w:lang w:val="de-DE"/>
    </w:rPr>
  </w:style>
  <w:style w:type="paragraph" w:customStyle="1" w:styleId="Pa1">
    <w:name w:val="Pa1"/>
    <w:basedOn w:val="Default"/>
    <w:next w:val="Default"/>
    <w:uiPriority w:val="99"/>
    <w:rsid w:val="0027493C"/>
    <w:pPr>
      <w:spacing w:line="241" w:lineRule="atLeast"/>
    </w:pPr>
    <w:rPr>
      <w:rFonts w:cstheme="minorBidi"/>
      <w:color w:val="auto"/>
    </w:rPr>
  </w:style>
  <w:style w:type="character" w:styleId="Hyperlink">
    <w:name w:val="Hyperlink"/>
    <w:basedOn w:val="Absatz-Standardschriftart"/>
    <w:uiPriority w:val="99"/>
    <w:unhideWhenUsed/>
    <w:rsid w:val="0027400B"/>
    <w:rPr>
      <w:color w:val="0000FF"/>
      <w:u w:val="single"/>
    </w:rPr>
  </w:style>
  <w:style w:type="character" w:styleId="Kommentarzeichen">
    <w:name w:val="annotation reference"/>
    <w:basedOn w:val="Absatz-Standardschriftart"/>
    <w:uiPriority w:val="99"/>
    <w:semiHidden/>
    <w:unhideWhenUsed/>
    <w:rsid w:val="0027400B"/>
    <w:rPr>
      <w:sz w:val="16"/>
      <w:szCs w:val="16"/>
    </w:rPr>
  </w:style>
  <w:style w:type="paragraph" w:styleId="Kommentartext">
    <w:name w:val="annotation text"/>
    <w:basedOn w:val="Standard"/>
    <w:link w:val="KommentartextZchn"/>
    <w:uiPriority w:val="99"/>
    <w:semiHidden/>
    <w:unhideWhenUsed/>
    <w:rsid w:val="0027400B"/>
    <w:rPr>
      <w:rFonts w:asciiTheme="minorHAnsi" w:eastAsiaTheme="minorHAnsi" w:hAnsiTheme="minorHAnsi" w:cstheme="minorBidi"/>
      <w:spacing w:val="0"/>
      <w:sz w:val="20"/>
      <w:szCs w:val="20"/>
      <w:lang w:eastAsia="en-US" w:bidi="ar-SA"/>
    </w:rPr>
  </w:style>
  <w:style w:type="character" w:customStyle="1" w:styleId="KommentartextZchn">
    <w:name w:val="Kommentartext Zchn"/>
    <w:basedOn w:val="Absatz-Standardschriftart"/>
    <w:link w:val="Kommentartext"/>
    <w:uiPriority w:val="99"/>
    <w:semiHidden/>
    <w:rsid w:val="0027400B"/>
    <w:rPr>
      <w:rFonts w:asciiTheme="minorHAnsi" w:eastAsiaTheme="minorHAnsi" w:hAnsiTheme="minorHAnsi" w:cstheme="minorBidi"/>
      <w:lang w:val="de-DE"/>
    </w:rPr>
  </w:style>
  <w:style w:type="paragraph" w:customStyle="1" w:styleId="introduction">
    <w:name w:val="introduction"/>
    <w:basedOn w:val="Standard"/>
    <w:rsid w:val="00D673C8"/>
    <w:pPr>
      <w:spacing w:before="100" w:beforeAutospacing="1" w:after="100" w:afterAutospacing="1"/>
    </w:pPr>
    <w:rPr>
      <w:rFonts w:ascii="Times New Roman" w:hAnsi="Times New Roman" w:cs="Times New Roman"/>
      <w:spacing w:val="0"/>
      <w:sz w:val="24"/>
      <w:szCs w:val="24"/>
      <w:lang w:bidi="ar-SA"/>
    </w:rPr>
  </w:style>
  <w:style w:type="paragraph" w:styleId="Kommentarthema">
    <w:name w:val="annotation subject"/>
    <w:basedOn w:val="Kommentartext"/>
    <w:next w:val="Kommentartext"/>
    <w:link w:val="KommentarthemaZchn"/>
    <w:semiHidden/>
    <w:unhideWhenUsed/>
    <w:rsid w:val="00116A9B"/>
    <w:rPr>
      <w:rFonts w:ascii="Century Gothic" w:eastAsia="Times New Roman" w:hAnsi="Century Gothic" w:cs="Century Gothic"/>
      <w:b/>
      <w:bCs/>
      <w:spacing w:val="-5"/>
      <w:lang w:eastAsia="de-DE" w:bidi="he-IL"/>
    </w:rPr>
  </w:style>
  <w:style w:type="character" w:customStyle="1" w:styleId="KommentarthemaZchn">
    <w:name w:val="Kommentarthema Zchn"/>
    <w:basedOn w:val="KommentartextZchn"/>
    <w:link w:val="Kommentarthema"/>
    <w:semiHidden/>
    <w:rsid w:val="00116A9B"/>
    <w:rPr>
      <w:rFonts w:ascii="Century Gothic" w:eastAsiaTheme="minorHAnsi" w:hAnsi="Century Gothic" w:cs="Century Gothic"/>
      <w:b/>
      <w:bCs/>
      <w:spacing w:val="-5"/>
      <w:lang w:val="de-DE" w:eastAsia="de-DE" w:bidi="he-IL"/>
    </w:rPr>
  </w:style>
  <w:style w:type="character" w:styleId="NichtaufgelsteErwhnung">
    <w:name w:val="Unresolved Mention"/>
    <w:basedOn w:val="Absatz-Standardschriftart"/>
    <w:uiPriority w:val="99"/>
    <w:semiHidden/>
    <w:unhideWhenUsed/>
    <w:rsid w:val="00E338B4"/>
    <w:rPr>
      <w:color w:val="605E5C"/>
      <w:shd w:val="clear" w:color="auto" w:fill="E1DFDD"/>
    </w:rPr>
  </w:style>
  <w:style w:type="character" w:styleId="BesuchterLink">
    <w:name w:val="FollowedHyperlink"/>
    <w:basedOn w:val="Absatz-Standardschriftart"/>
    <w:semiHidden/>
    <w:unhideWhenUsed/>
    <w:rsid w:val="007267E5"/>
    <w:rPr>
      <w:color w:val="800080" w:themeColor="followedHyperlink"/>
      <w:u w:val="single"/>
    </w:rPr>
  </w:style>
  <w:style w:type="paragraph" w:styleId="Beschriftung">
    <w:name w:val="caption"/>
    <w:basedOn w:val="Standard"/>
    <w:next w:val="Standard"/>
    <w:unhideWhenUsed/>
    <w:qFormat/>
    <w:rsid w:val="000D6ADA"/>
    <w:pPr>
      <w:spacing w:after="200"/>
    </w:pPr>
    <w:rPr>
      <w:i/>
      <w:iCs/>
      <w:color w:val="1F497D" w:themeColor="text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2558638">
      <w:bodyDiv w:val="1"/>
      <w:marLeft w:val="0"/>
      <w:marRight w:val="0"/>
      <w:marTop w:val="0"/>
      <w:marBottom w:val="0"/>
      <w:divBdr>
        <w:top w:val="none" w:sz="0" w:space="0" w:color="auto"/>
        <w:left w:val="none" w:sz="0" w:space="0" w:color="auto"/>
        <w:bottom w:val="none" w:sz="0" w:space="0" w:color="auto"/>
        <w:right w:val="none" w:sz="0" w:space="0" w:color="auto"/>
      </w:divBdr>
    </w:div>
    <w:div w:id="1061640115">
      <w:bodyDiv w:val="1"/>
      <w:marLeft w:val="0"/>
      <w:marRight w:val="0"/>
      <w:marTop w:val="0"/>
      <w:marBottom w:val="0"/>
      <w:divBdr>
        <w:top w:val="none" w:sz="0" w:space="0" w:color="auto"/>
        <w:left w:val="none" w:sz="0" w:space="0" w:color="auto"/>
        <w:bottom w:val="none" w:sz="0" w:space="0" w:color="auto"/>
        <w:right w:val="none" w:sz="0" w:space="0" w:color="auto"/>
      </w:divBdr>
    </w:div>
    <w:div w:id="1323896867">
      <w:bodyDiv w:val="1"/>
      <w:marLeft w:val="0"/>
      <w:marRight w:val="0"/>
      <w:marTop w:val="0"/>
      <w:marBottom w:val="0"/>
      <w:divBdr>
        <w:top w:val="none" w:sz="0" w:space="0" w:color="auto"/>
        <w:left w:val="none" w:sz="0" w:space="0" w:color="auto"/>
        <w:bottom w:val="none" w:sz="0" w:space="0" w:color="auto"/>
        <w:right w:val="none" w:sz="0" w:space="0" w:color="auto"/>
      </w:divBdr>
    </w:div>
    <w:div w:id="1499619139">
      <w:bodyDiv w:val="1"/>
      <w:marLeft w:val="0"/>
      <w:marRight w:val="0"/>
      <w:marTop w:val="0"/>
      <w:marBottom w:val="0"/>
      <w:divBdr>
        <w:top w:val="none" w:sz="0" w:space="0" w:color="auto"/>
        <w:left w:val="none" w:sz="0" w:space="0" w:color="auto"/>
        <w:bottom w:val="none" w:sz="0" w:space="0" w:color="auto"/>
        <w:right w:val="none" w:sz="0" w:space="0" w:color="auto"/>
      </w:divBdr>
      <w:divsChild>
        <w:div w:id="472716835">
          <w:marLeft w:val="0"/>
          <w:marRight w:val="0"/>
          <w:marTop w:val="600"/>
          <w:marBottom w:val="0"/>
          <w:divBdr>
            <w:top w:val="none" w:sz="0" w:space="0" w:color="auto"/>
            <w:left w:val="none" w:sz="0" w:space="0" w:color="auto"/>
            <w:bottom w:val="none" w:sz="0" w:space="0" w:color="auto"/>
            <w:right w:val="none" w:sz="0" w:space="0" w:color="auto"/>
          </w:divBdr>
          <w:divsChild>
            <w:div w:id="297345584">
              <w:marLeft w:val="0"/>
              <w:marRight w:val="0"/>
              <w:marTop w:val="0"/>
              <w:marBottom w:val="0"/>
              <w:divBdr>
                <w:top w:val="none" w:sz="0" w:space="0" w:color="auto"/>
                <w:left w:val="none" w:sz="0" w:space="0" w:color="auto"/>
                <w:bottom w:val="none" w:sz="0" w:space="0" w:color="auto"/>
                <w:right w:val="none" w:sz="0" w:space="0" w:color="auto"/>
              </w:divBdr>
            </w:div>
          </w:divsChild>
        </w:div>
        <w:div w:id="1621379073">
          <w:marLeft w:val="0"/>
          <w:marRight w:val="0"/>
          <w:marTop w:val="300"/>
          <w:marBottom w:val="0"/>
          <w:divBdr>
            <w:top w:val="none" w:sz="0" w:space="0" w:color="auto"/>
            <w:left w:val="none" w:sz="0" w:space="0" w:color="auto"/>
            <w:bottom w:val="none" w:sz="0" w:space="0" w:color="auto"/>
            <w:right w:val="none" w:sz="0" w:space="0" w:color="auto"/>
          </w:divBdr>
          <w:divsChild>
            <w:div w:id="1223054137">
              <w:marLeft w:val="0"/>
              <w:marRight w:val="0"/>
              <w:marTop w:val="0"/>
              <w:marBottom w:val="0"/>
              <w:divBdr>
                <w:top w:val="none" w:sz="0" w:space="0" w:color="auto"/>
                <w:left w:val="none" w:sz="0" w:space="0" w:color="auto"/>
                <w:bottom w:val="none" w:sz="0" w:space="0" w:color="auto"/>
                <w:right w:val="none" w:sz="0" w:space="0" w:color="auto"/>
              </w:divBdr>
            </w:div>
          </w:divsChild>
        </w:div>
        <w:div w:id="1439787111">
          <w:marLeft w:val="0"/>
          <w:marRight w:val="0"/>
          <w:marTop w:val="300"/>
          <w:marBottom w:val="0"/>
          <w:divBdr>
            <w:top w:val="none" w:sz="0" w:space="0" w:color="auto"/>
            <w:left w:val="none" w:sz="0" w:space="0" w:color="auto"/>
            <w:bottom w:val="none" w:sz="0" w:space="0" w:color="auto"/>
            <w:right w:val="none" w:sz="0" w:space="0" w:color="auto"/>
          </w:divBdr>
          <w:divsChild>
            <w:div w:id="1987510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465864">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footer1.xml.rels><?xml version="1.0" encoding="UTF-8" standalone="yes"?>
<Relationships xmlns="http://schemas.openxmlformats.org/package/2006/relationships"><Relationship Id="rId1" Type="http://schemas.openxmlformats.org/officeDocument/2006/relationships/hyperlink" Target="http://www.grafhardenberg.de/de/graf-hardenberg/presseportal"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laudia.apel.GRAFHARDENBERG\Downloads\tf02831209_win3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AssetEditForm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TemplateFile" ma:contentTypeID="0x01010037696D9D1D95EC45A9440548E782419D04008C4669C20C93454ABB50E332FADBDDBE" ma:contentTypeVersion="55" ma:contentTypeDescription="Create a new document." ma:contentTypeScope="" ma:versionID="0862fa1d3c98dca9116b8c2bbf050b2c">
  <xsd:schema xmlns:xsd="http://www.w3.org/2001/XMLSchema" xmlns:xs="http://www.w3.org/2001/XMLSchema" xmlns:p="http://schemas.microsoft.com/office/2006/metadata/properties" xmlns:ns2="f105ad54-119a-4495-aa55-0e28b6b4ad2f" xmlns:ns3="c7af2036-029c-470e-8042-297c68a41472" targetNamespace="http://schemas.microsoft.com/office/2006/metadata/properties" ma:root="true" ma:fieldsID="efcf89ea05a71204977c7c6a0a118372" ns2:_="" ns3:_="">
    <xsd:import namespace="f105ad54-119a-4495-aa55-0e28b6b4ad2f"/>
    <xsd:import namespace="c7af2036-029c-470e-8042-297c68a41472"/>
    <xsd:element name="properties">
      <xsd:complexType>
        <xsd:sequence>
          <xsd:element name="documentManagement">
            <xsd:complexType>
              <xsd:all>
                <xsd:element ref="ns2:AcquiredFrom" minOccurs="0"/>
                <xsd:element ref="ns2:UACurrentWords" minOccurs="0"/>
                <xsd:element ref="ns2:TPApplication" minOccurs="0"/>
                <xsd:element ref="ns2:ApprovalLog" minOccurs="0"/>
                <xsd:element ref="ns2:ApprovalStatus" minOccurs="0"/>
                <xsd:element ref="ns2:AssetStart" minOccurs="0"/>
                <xsd:element ref="ns2:AssetExpire" minOccurs="0"/>
                <xsd:element ref="ns2:AssetId" minOccurs="0"/>
                <xsd:element ref="ns2:IsSearchable" minOccurs="0"/>
                <xsd:element ref="ns2:AssetType" minOccurs="0"/>
                <xsd:element ref="ns2:APAuthor" minOccurs="0"/>
                <xsd:element ref="ns2:AverageRating" minOccurs="0"/>
                <xsd:element ref="ns2:BlockPublish" minOccurs="0"/>
                <xsd:element ref="ns2:BugNumber" minOccurs="0"/>
                <xsd:element ref="ns2:CampaignTagsTaxHTField0" minOccurs="0"/>
                <xsd:element ref="ns2:TPClientViewer" minOccurs="0"/>
                <xsd:element ref="ns2:ClipArtFilename" minOccurs="0"/>
                <xsd:element ref="ns2:TPCommandLine" minOccurs="0"/>
                <xsd:element ref="ns2:TPComponent" minOccurs="0"/>
                <xsd:element ref="ns2:ContentItem" minOccurs="0"/>
                <xsd:element ref="ns2:CrawlForDependencies" minOccurs="0"/>
                <xsd:element ref="ns2:CSXHash" minOccurs="0"/>
                <xsd:element ref="ns2:CSXSubmissionMarket" minOccurs="0"/>
                <xsd:element ref="ns2:CSXUpdate" minOccurs="0"/>
                <xsd:element ref="ns2:IntlLangReviewDate" minOccurs="0"/>
                <xsd:element ref="ns2:IsDeleted" minOccurs="0"/>
                <xsd:element ref="ns2:APDescription" minOccurs="0"/>
                <xsd:element ref="ns2:DirectSourceMarket" minOccurs="0"/>
                <xsd:element ref="ns2:Downloads" minOccurs="0"/>
                <xsd:element ref="ns2:DSATActionTaken" minOccurs="0"/>
                <xsd:element ref="ns2:APEditor" minOccurs="0"/>
                <xsd:element ref="ns2:EditorialStatus" minOccurs="0"/>
                <xsd:element ref="ns2:EditorialTags" minOccurs="0"/>
                <xsd:element ref="ns2:TPExecutable" minOccurs="0"/>
                <xsd:element ref="ns2:FeatureTagsTaxHTField0" minOccurs="0"/>
                <xsd:element ref="ns2:TPFriendlyName" minOccurs="0"/>
                <xsd:element ref="ns2:FriendlyTitle" minOccurs="0"/>
                <xsd:element ref="ns2:PrimaryImageGen" minOccurs="0"/>
                <xsd:element ref="ns2:HandoffToMSDN" minOccurs="0"/>
                <xsd:element ref="ns2:InProjectListLookup" minOccurs="0"/>
                <xsd:element ref="ns2:TPInstallLocation" minOccurs="0"/>
                <xsd:element ref="ns2:InternalTagsTaxHTField0" minOccurs="0"/>
                <xsd:element ref="ns2:IntlLangReview" minOccurs="0"/>
                <xsd:element ref="ns2:IntlLangReviewer" minOccurs="0"/>
                <xsd:element ref="ns2:MarketSpecific" minOccurs="0"/>
                <xsd:element ref="ns2:LastCompleteVersionLookup" minOccurs="0"/>
                <xsd:element ref="ns2:LastHandOff" minOccurs="0"/>
                <xsd:element ref="ns2:LastModifiedDateTime" minOccurs="0"/>
                <xsd:element ref="ns2:LastPreviewErrorLookup" minOccurs="0"/>
                <xsd:element ref="ns2:LastPreviewResultLookup" minOccurs="0"/>
                <xsd:element ref="ns2:LastPreviewAttemptDateLookup" minOccurs="0"/>
                <xsd:element ref="ns2:LastPreviewedByLookup" minOccurs="0"/>
                <xsd:element ref="ns2:LastPreviewTimeLookup" minOccurs="0"/>
                <xsd:element ref="ns2:LastPreviewVersionLookup" minOccurs="0"/>
                <xsd:element ref="ns2:LastPublishErrorLookup" minOccurs="0"/>
                <xsd:element ref="ns2:LastPublishResultLookup" minOccurs="0"/>
                <xsd:element ref="ns2:LastPublishAttemptDateLookup" minOccurs="0"/>
                <xsd:element ref="ns2:LastPublishedByLookup" minOccurs="0"/>
                <xsd:element ref="ns2:LastPublishTimeLookup" minOccurs="0"/>
                <xsd:element ref="ns2:LastPublishVersionLookup" minOccurs="0"/>
                <xsd:element ref="ns2:TPLaunchHelpLinkType" minOccurs="0"/>
                <xsd:element ref="ns2:LegacyData" minOccurs="0"/>
                <xsd:element ref="ns2:TPLaunchHelpLink" minOccurs="0"/>
                <xsd:element ref="ns2:LocComments" minOccurs="0"/>
                <xsd:element ref="ns2:LocLastLocAttemptVersionLookup" minOccurs="0"/>
                <xsd:element ref="ns2:LocLastLocAttemptVersionTypeLookup" minOccurs="0"/>
                <xsd:element ref="ns2:LocManualTestRequired" minOccurs="0"/>
                <xsd:element ref="ns2:LocMarketGroupTiers2" minOccurs="0"/>
                <xsd:element ref="ns2:LocNewPublishedVersionLookup" minOccurs="0"/>
                <xsd:element ref="ns2:LocOverallHandbackStatusLookup" minOccurs="0"/>
                <xsd:element ref="ns2:LocOverallLocStatusLookup" minOccurs="0"/>
                <xsd:element ref="ns2:LocOverallPreviewStatusLookup" minOccurs="0"/>
                <xsd:element ref="ns2:LocOverallPublishStatusLookup" minOccurs="0"/>
                <xsd:element ref="ns2:IntlLocPriority" minOccurs="0"/>
                <xsd:element ref="ns2:LocProcessedForHandoffsLookup" minOccurs="0"/>
                <xsd:element ref="ns2:LocProcessedForMarketsLookup" minOccurs="0"/>
                <xsd:element ref="ns2:LocPublishedDependentAssetsLookup" minOccurs="0"/>
                <xsd:element ref="ns2:LocPublishedLinkedAssetsLookup" minOccurs="0"/>
                <xsd:element ref="ns2:LocRecommendedHandoff" minOccurs="0"/>
                <xsd:element ref="ns2:LocalizationTagsTaxHTField0" minOccurs="0"/>
                <xsd:element ref="ns2:MachineTranslated" minOccurs="0"/>
                <xsd:element ref="ns2:Manager" minOccurs="0"/>
                <xsd:element ref="ns2:Markets" minOccurs="0"/>
                <xsd:element ref="ns2:Milestone" minOccurs="0"/>
                <xsd:element ref="ns2:TPNamespace" minOccurs="0"/>
                <xsd:element ref="ns2:NumericId" minOccurs="0"/>
                <xsd:element ref="ns2:NumOfRatingsLookup" minOccurs="0"/>
                <xsd:element ref="ns2:OOCacheId" minOccurs="0"/>
                <xsd:element ref="ns2:OpenTemplate" minOccurs="0"/>
                <xsd:element ref="ns2:OriginAsset" minOccurs="0"/>
                <xsd:element ref="ns2:OriginalRelease" minOccurs="0"/>
                <xsd:element ref="ns2:OriginalSourceMarket" minOccurs="0"/>
                <xsd:element ref="ns2:OutputCachingOn" minOccurs="0"/>
                <xsd:element ref="ns2:ParentAssetId" minOccurs="0"/>
                <xsd:element ref="ns2:PlannedPubDate" minOccurs="0"/>
                <xsd:element ref="ns2:PolicheckWords" minOccurs="0"/>
                <xsd:element ref="ns2:BusinessGroup" minOccurs="0"/>
                <xsd:element ref="ns2:UAProjectedTotalWords" minOccurs="0"/>
                <xsd:element ref="ns2:Provider" minOccurs="0"/>
                <xsd:element ref="ns2:Providers" minOccurs="0"/>
                <xsd:element ref="ns2:PublishStatusLookup" minOccurs="0"/>
                <xsd:element ref="ns2:PublishTargets" minOccurs="0"/>
                <xsd:element ref="ns2:RecommendationsModifier" minOccurs="0"/>
                <xsd:element ref="ns2:ArtSampleDocs" minOccurs="0"/>
                <xsd:element ref="ns2:ScenarioTagsTaxHTField0" minOccurs="0"/>
                <xsd:element ref="ns2:ShowIn" minOccurs="0"/>
                <xsd:element ref="ns2:SourceTitle" minOccurs="0"/>
                <xsd:element ref="ns2:CSXSubmissionDate" minOccurs="0"/>
                <xsd:element ref="ns2:SubmitterId" minOccurs="0"/>
                <xsd:element ref="ns2:TaxCatchAll" minOccurs="0"/>
                <xsd:element ref="ns2:TaxCatchAllLabel" minOccurs="0"/>
                <xsd:element ref="ns2:TemplateStatus" minOccurs="0"/>
                <xsd:element ref="ns2:TemplateTemplateType" minOccurs="0"/>
                <xsd:element ref="ns2:ThumbnailAssetId" minOccurs="0"/>
                <xsd:element ref="ns2:TimesCloned" minOccurs="0"/>
                <xsd:element ref="ns2:TrustLevel" minOccurs="0"/>
                <xsd:element ref="ns2:UALocComments" minOccurs="0"/>
                <xsd:element ref="ns2:UALocRecommendation" minOccurs="0"/>
                <xsd:element ref="ns2:UANotes" minOccurs="0"/>
                <xsd:element ref="ns2:TPAppVersion" minOccurs="0"/>
                <xsd:element ref="ns2:VoteCount" minOccurs="0"/>
                <xsd:element ref="ns3:Description0" minOccurs="0"/>
                <xsd:element ref="ns3:Compone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105ad54-119a-4495-aa55-0e28b6b4ad2f" elementFormDefault="qualified">
    <xsd:import namespace="http://schemas.microsoft.com/office/2006/documentManagement/types"/>
    <xsd:import namespace="http://schemas.microsoft.com/office/infopath/2007/PartnerControls"/>
    <xsd:element name="AcquiredFrom" ma:index="1" nillable="true" ma:displayName="Acquired From" ma:default="Internal MS" ma:internalName="AcquiredFrom" ma:readOnly="false">
      <xsd:simpleType>
        <xsd:restriction base="dms:Choice">
          <xsd:enumeration value="Internal MS"/>
          <xsd:enumeration value="Community"/>
          <xsd:enumeration value="MVP"/>
          <xsd:enumeration value="Publisher"/>
          <xsd:enumeration value="Partner"/>
          <xsd:enumeration value="None"/>
        </xsd:restriction>
      </xsd:simpleType>
    </xsd:element>
    <xsd:element name="UACurrentWords" ma:index="2" nillable="true" ma:displayName="Actual Word Count" ma:default="" ma:internalName="UACurrentWords" ma:readOnly="false">
      <xsd:simpleType>
        <xsd:restriction base="dms:Unknown"/>
      </xsd:simpleType>
    </xsd:element>
    <xsd:element name="TPApplication" ma:index="3" nillable="true" ma:displayName="Application to Open Template With" ma:default="" ma:internalName="TPApplication">
      <xsd:simpleType>
        <xsd:restriction base="dms:Text"/>
      </xsd:simpleType>
    </xsd:element>
    <xsd:element name="ApprovalLog" ma:index="4" nillable="true" ma:displayName="Approval Log" ma:default="" ma:hidden="true" ma:internalName="ApprovalLog" ma:readOnly="false">
      <xsd:simpleType>
        <xsd:restriction base="dms:Note"/>
      </xsd:simpleType>
    </xsd:element>
    <xsd:element name="ApprovalStatus" ma:index="5" nillable="true" ma:displayName="Approval Status" ma:default="InProgress" ma:internalName="ApprovalStatus" ma:readOnly="false">
      <xsd:simpleType>
        <xsd:restriction base="dms:Choice">
          <xsd:enumeration value="InProgress"/>
          <xsd:enumeration value="Rejected"/>
          <xsd:enumeration value="Questionable"/>
          <xsd:enumeration value="ApprovedAutomatic"/>
          <xsd:enumeration value="ApprovedManual"/>
          <xsd:enumeration value="On Hold"/>
          <xsd:enumeration value="Needs Review"/>
          <xsd:enumeration value="A Violation"/>
          <xsd:enumeration value="Unpublished Violation"/>
        </xsd:restriction>
      </xsd:simpleType>
    </xsd:element>
    <xsd:element name="AssetStart" ma:index="6" nillable="true" ma:displayName="Asset Begin Date" ma:default="[Today]" ma:internalName="AssetStart" ma:readOnly="false">
      <xsd:simpleType>
        <xsd:restriction base="dms:DateTime"/>
      </xsd:simpleType>
    </xsd:element>
    <xsd:element name="AssetExpire" ma:index="7" nillable="true" ma:displayName="Asset End Date" ma:default="2029-01-01T00:00:00Z" ma:internalName="AssetExpire" ma:readOnly="false">
      <xsd:simpleType>
        <xsd:restriction base="dms:DateTime"/>
      </xsd:simpleType>
    </xsd:element>
    <xsd:element name="AssetId" ma:index="8" nillable="true" ma:displayName="Asset ID" ma:default="" ma:indexed="true" ma:internalName="AssetId" ma:readOnly="false">
      <xsd:simpleType>
        <xsd:restriction base="dms:Text">
          <xsd:maxLength value="255"/>
        </xsd:restriction>
      </xsd:simpleType>
    </xsd:element>
    <xsd:element name="IsSearchable" ma:index="9" nillable="true" ma:displayName="Asset Searchable?" ma:default="true" ma:internalName="IsSearchable" ma:readOnly="false">
      <xsd:simpleType>
        <xsd:restriction base="dms:Boolean"/>
      </xsd:simpleType>
    </xsd:element>
    <xsd:element name="AssetType" ma:index="10" nillable="true" ma:displayName="Asset Type" ma:default="" ma:internalName="AssetType" ma:readOnly="false">
      <xsd:simpleType>
        <xsd:restriction base="dms:Unknown"/>
      </xsd:simpleType>
    </xsd:element>
    <xsd:element name="APAuthor" ma:index="11" nillable="true" ma:displayName="Author" ma:default="" ma:list="UserInfo" ma:internalName="AP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verageRating" ma:index="12" nillable="true" ma:displayName="Average Rating" ma:internalName="AverageRating" ma:readOnly="false">
      <xsd:simpleType>
        <xsd:restriction base="dms:Text"/>
      </xsd:simpleType>
    </xsd:element>
    <xsd:element name="BlockPublish" ma:index="13" nillable="true" ma:displayName="Block from Publishing?" ma:default="" ma:internalName="BlockPublish" ma:readOnly="false">
      <xsd:simpleType>
        <xsd:restriction base="dms:Boolean"/>
      </xsd:simpleType>
    </xsd:element>
    <xsd:element name="BugNumber" ma:index="14" nillable="true" ma:displayName="Bug Number" ma:default="" ma:internalName="BugNumber" ma:readOnly="false">
      <xsd:simpleType>
        <xsd:restriction base="dms:Text"/>
      </xsd:simpleType>
    </xsd:element>
    <xsd:element name="CampaignTagsTaxHTField0" ma:index="16" nillable="true" ma:taxonomy="true" ma:internalName="CampaignTagsTaxHTField0" ma:taxonomyFieldName="CampaignTags" ma:displayName="Campaigns" ma:readOnly="false" ma:default="" ma:fieldId="{fcc66ca1-c804-4edc-95c8-efd5040409e2}" ma:taxonomyMulti="true" ma:sspId="8f79753a-75d3-41f5-8ca3-40b843941b4f" ma:termSetId="ca0e50d4-faa1-44ce-961e-bb1441c60e66" ma:anchorId="00000000-0000-0000-0000-000000000000" ma:open="false" ma:isKeyword="false">
      <xsd:complexType>
        <xsd:sequence>
          <xsd:element ref="pc:Terms" minOccurs="0" maxOccurs="1"/>
        </xsd:sequence>
      </xsd:complexType>
    </xsd:element>
    <xsd:element name="TPClientViewer" ma:index="17" nillable="true" ma:displayName="Client Viewer" ma:default="" ma:internalName="TPClientViewer">
      <xsd:simpleType>
        <xsd:restriction base="dms:Text"/>
      </xsd:simpleType>
    </xsd:element>
    <xsd:element name="ClipArtFilename" ma:index="18" nillable="true" ma:displayName="Clip Art Name" ma:default="" ma:internalName="ClipArtFilename" ma:readOnly="false">
      <xsd:simpleType>
        <xsd:restriction base="dms:Text"/>
      </xsd:simpleType>
    </xsd:element>
    <xsd:element name="TPCommandLine" ma:index="19" nillable="true" ma:displayName="Command Line" ma:default="" ma:internalName="TPCommandLine">
      <xsd:simpleType>
        <xsd:restriction base="dms:Text"/>
      </xsd:simpleType>
    </xsd:element>
    <xsd:element name="TPComponent" ma:index="20" nillable="true" ma:displayName="Component" ma:default="" ma:internalName="TPComponent">
      <xsd:simpleType>
        <xsd:restriction base="dms:Text"/>
      </xsd:simpleType>
    </xsd:element>
    <xsd:element name="ContentItem" ma:index="21" nillable="true" ma:displayName="Content Item" ma:default="" ma:hidden="true" ma:internalName="ContentItem" ma:readOnly="false">
      <xsd:simpleType>
        <xsd:restriction base="dms:Unknown"/>
      </xsd:simpleType>
    </xsd:element>
    <xsd:element name="CrawlForDependencies" ma:index="23" nillable="true" ma:displayName="Crawl for Dependencies?" ma:default="true" ma:internalName="CrawlForDependencies" ma:readOnly="false">
      <xsd:simpleType>
        <xsd:restriction base="dms:Boolean"/>
      </xsd:simpleType>
    </xsd:element>
    <xsd:element name="CSXHash" ma:index="26" nillable="true" ma:displayName="CSX Hash" ma:default="" ma:indexed="true" ma:internalName="CSXHash" ma:readOnly="false">
      <xsd:simpleType>
        <xsd:restriction base="dms:Text"/>
      </xsd:simpleType>
    </xsd:element>
    <xsd:element name="CSXSubmissionMarket" ma:index="27" nillable="true" ma:displayName="CSX Submission Market" ma:default="" ma:list="{77ED1C39-458B-43CB-92CF-2BB5034D6716}" ma:internalName="CSXSubmissionMarket" ma:readOnly="false" ma:showField="MarketName" ma:web="f105ad54-119a-4495-aa55-0e28b6b4ad2f">
      <xsd:simpleType>
        <xsd:restriction base="dms:Lookup"/>
      </xsd:simpleType>
    </xsd:element>
    <xsd:element name="CSXUpdate" ma:index="28" nillable="true" ma:displayName="CSX Updated?" ma:default="false" ma:internalName="CSXUpdate" ma:readOnly="false">
      <xsd:simpleType>
        <xsd:restriction base="dms:Boolean"/>
      </xsd:simpleType>
    </xsd:element>
    <xsd:element name="IntlLangReviewDate" ma:index="29" nillable="true" ma:displayName="Date to Complete Intl QA" ma:default="" ma:internalName="IntlLangReviewDate" ma:readOnly="false">
      <xsd:simpleType>
        <xsd:restriction base="dms:DateTime"/>
      </xsd:simpleType>
    </xsd:element>
    <xsd:element name="IsDeleted" ma:index="30" nillable="true" ma:displayName="Deleted?" ma:default="" ma:internalName="IsDeleted" ma:readOnly="false">
      <xsd:simpleType>
        <xsd:restriction base="dms:Boolean"/>
      </xsd:simpleType>
    </xsd:element>
    <xsd:element name="APDescription" ma:index="31" nillable="true" ma:displayName="Description" ma:default="" ma:internalName="APDescription" ma:readOnly="false">
      <xsd:simpleType>
        <xsd:restriction base="dms:Note"/>
      </xsd:simpleType>
    </xsd:element>
    <xsd:element name="DirectSourceMarket" ma:index="32" nillable="true" ma:displayName="Direct Source Market Group" ma:default="" ma:internalName="DirectSourceMarket" ma:readOnly="false">
      <xsd:simpleType>
        <xsd:restriction base="dms:Text"/>
      </xsd:simpleType>
    </xsd:element>
    <xsd:element name="Downloads" ma:index="33" nillable="true" ma:displayName="Downloads" ma:default="0" ma:hidden="true" ma:internalName="Downloads" ma:readOnly="false">
      <xsd:simpleType>
        <xsd:restriction base="dms:Unknown"/>
      </xsd:simpleType>
    </xsd:element>
    <xsd:element name="DSATActionTaken" ma:index="34" nillable="true" ma:displayName="DSAT Action Taken" ma:default="" ma:internalName="DSATActionTaken" ma:readOnly="false">
      <xsd:simpleType>
        <xsd:restriction base="dms:Choice">
          <xsd:enumeration value="Best Bets"/>
          <xsd:enumeration value="Expire"/>
          <xsd:enumeration value="Hide"/>
          <xsd:enumeration value="None"/>
        </xsd:restriction>
      </xsd:simpleType>
    </xsd:element>
    <xsd:element name="APEditor" ma:index="35" nillable="true" ma:displayName="Editor" ma:default="" ma:list="UserInfo" ma:internalName="APEdi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ialStatus" ma:index="36" nillable="true" ma:displayName="Editorial Status" ma:default="" ma:internalName="EditorialStatus" ma:readOnly="false">
      <xsd:simpleType>
        <xsd:restriction base="dms:Unknown"/>
      </xsd:simpleType>
    </xsd:element>
    <xsd:element name="EditorialTags" ma:index="37" nillable="true" ma:displayName="Editorial Tags" ma:default="" ma:internalName="EditorialTags">
      <xsd:simpleType>
        <xsd:restriction base="dms:Unknown"/>
      </xsd:simpleType>
    </xsd:element>
    <xsd:element name="TPExecutable" ma:index="38" nillable="true" ma:displayName="Executable" ma:default="" ma:internalName="TPExecutable">
      <xsd:simpleType>
        <xsd:restriction base="dms:Text"/>
      </xsd:simpleType>
    </xsd:element>
    <xsd:element name="FeatureTagsTaxHTField0" ma:index="40" nillable="true" ma:taxonomy="true" ma:internalName="FeatureTagsTaxHTField0" ma:taxonomyFieldName="FeatureTags" ma:displayName="Features" ma:readOnly="false" ma:default="" ma:fieldId="{6cd481e8-ffbe-48c6-a0d2-a06a66f62d0e}" ma:taxonomyMulti="true" ma:sspId="8f79753a-75d3-41f5-8ca3-40b843941b4f" ma:termSetId="f1ab6845-967d-4854-a0ba-4ec07f0f8113" ma:anchorId="00000000-0000-0000-0000-000000000000" ma:open="false" ma:isKeyword="false">
      <xsd:complexType>
        <xsd:sequence>
          <xsd:element ref="pc:Terms" minOccurs="0" maxOccurs="1"/>
        </xsd:sequence>
      </xsd:complexType>
    </xsd:element>
    <xsd:element name="TPFriendlyName" ma:index="41" nillable="true" ma:displayName="Friendly Name" ma:default="" ma:internalName="TPFriendlyName">
      <xsd:simpleType>
        <xsd:restriction base="dms:Text"/>
      </xsd:simpleType>
    </xsd:element>
    <xsd:element name="FriendlyTitle" ma:index="42" nillable="true" ma:displayName="Friendly Title" ma:default="" ma:description="Shorter title to be used when displaying search results" ma:internalName="FriendlyTitle" ma:readOnly="false">
      <xsd:simpleType>
        <xsd:restriction base="dms:Text"/>
      </xsd:simpleType>
    </xsd:element>
    <xsd:element name="PrimaryImageGen" ma:index="43" nillable="true" ma:displayName="Generate Images?" ma:default="true" ma:internalName="PrimaryImageGen">
      <xsd:simpleType>
        <xsd:restriction base="dms:Boolean"/>
      </xsd:simpleType>
    </xsd:element>
    <xsd:element name="HandoffToMSDN" ma:index="44" nillable="true" ma:displayName="Handoff To MSDN Date" ma:default="" ma:internalName="HandoffToMSDN" ma:readOnly="false">
      <xsd:simpleType>
        <xsd:restriction base="dms:DateTime"/>
      </xsd:simpleType>
    </xsd:element>
    <xsd:element name="InProjectListLookup" ma:index="45" nillable="true" ma:displayName="InProjectListLookup" ma:list="{48E76E2C-5BED-4E0E-9D91-D053B66F5ED2}" ma:internalName="InProjectListLookup" ma:readOnly="true" ma:showField="InProjectList"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TPInstallLocation" ma:index="46" nillable="true" ma:displayName="Install Location" ma:default="" ma:internalName="TPInstallLocation">
      <xsd:simpleType>
        <xsd:restriction base="dms:Text"/>
      </xsd:simpleType>
    </xsd:element>
    <xsd:element name="InternalTagsTaxHTField0" ma:index="48" nillable="true" ma:taxonomy="true" ma:internalName="InternalTagsTaxHTField0" ma:taxonomyFieldName="InternalTags" ma:displayName="Internal Tags" ma:readOnly="false" ma:default="" ma:fieldId="{49953ee0-cdd8-4a42-ac76-36ba2a8fee2f}" ma:taxonomyMulti="true" ma:sspId="8f79753a-75d3-41f5-8ca3-40b843941b4f" ma:termSetId="82b6639e-f7fc-4c18-ad2d-003a6e707765" ma:anchorId="00000000-0000-0000-0000-000000000000" ma:open="false" ma:isKeyword="false">
      <xsd:complexType>
        <xsd:sequence>
          <xsd:element ref="pc:Terms" minOccurs="0" maxOccurs="1"/>
        </xsd:sequence>
      </xsd:complexType>
    </xsd:element>
    <xsd:element name="IntlLangReview" ma:index="49" nillable="true" ma:displayName="Intl Lang QA Review Required?" ma:default="" ma:internalName="IntlLangReview" ma:readOnly="false">
      <xsd:simpleType>
        <xsd:restriction base="dms:Boolean"/>
      </xsd:simpleType>
    </xsd:element>
    <xsd:element name="IntlLangReviewer" ma:index="50" nillable="true" ma:displayName="Intl Lang QA Reviewer" ma:default="" ma:internalName="IntlLangReviewer" ma:readOnly="false">
      <xsd:simpleType>
        <xsd:restriction base="dms:Text"/>
      </xsd:simpleType>
    </xsd:element>
    <xsd:element name="MarketSpecific" ma:index="51" nillable="true" ma:displayName="Is Market Specific?" ma:default="" ma:internalName="MarketSpecific" ma:readOnly="false">
      <xsd:simpleType>
        <xsd:restriction base="dms:Boolean"/>
      </xsd:simpleType>
    </xsd:element>
    <xsd:element name="LastCompleteVersionLookup" ma:index="52" nillable="true" ma:displayName="Last Complete Version Lookup" ma:default="" ma:list="{48E76E2C-5BED-4E0E-9D91-D053B66F5ED2}" ma:internalName="LastCompleteVersionLookup" ma:readOnly="true" ma:showField="LastCompleteVersion"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HandOff" ma:index="53" nillable="true" ma:displayName="Last Hand-off" ma:default="" ma:internalName="LastHandOff" ma:readOnly="false">
      <xsd:simpleType>
        <xsd:restriction base="dms:DateTime"/>
      </xsd:simpleType>
    </xsd:element>
    <xsd:element name="LastModifiedDateTime" ma:index="54" nillable="true" ma:displayName="Last Modified Date" ma:default="" ma:internalName="LastModifiedDateTime" ma:readOnly="false">
      <xsd:simpleType>
        <xsd:restriction base="dms:DateTime"/>
      </xsd:simpleType>
    </xsd:element>
    <xsd:element name="LastPreviewErrorLookup" ma:index="55" nillable="true" ma:displayName="Last Preview Attempt Error" ma:default="" ma:list="{48E76E2C-5BED-4E0E-9D91-D053B66F5ED2}" ma:internalName="LastPreviewErrorLookup" ma:readOnly="true" ma:showField="LastPreviewError"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reviewResultLookup" ma:index="56" nillable="true" ma:displayName="Last Preview Attempt Result" ma:default="" ma:list="{48E76E2C-5BED-4E0E-9D91-D053B66F5ED2}" ma:internalName="LastPreviewResultLookup" ma:readOnly="true" ma:showField="LastPreviewResult"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reviewAttemptDateLookup" ma:index="57" nillable="true" ma:displayName="Last Preview Attempted On" ma:default="" ma:list="{48E76E2C-5BED-4E0E-9D91-D053B66F5ED2}" ma:internalName="LastPreviewAttemptDateLookup" ma:readOnly="true" ma:showField="LastPreviewAttemptDate"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reviewedByLookup" ma:index="58" nillable="true" ma:displayName="Last Previewed By" ma:default="" ma:list="{48E76E2C-5BED-4E0E-9D91-D053B66F5ED2}" ma:internalName="LastPreviewedByLookup" ma:readOnly="true" ma:showField="LastPreviewedBy"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reviewTimeLookup" ma:index="59" nillable="true" ma:displayName="Last Previewed Date" ma:default="" ma:list="{48E76E2C-5BED-4E0E-9D91-D053B66F5ED2}" ma:internalName="LastPreviewTimeLookup" ma:readOnly="true" ma:showField="LastPreviewTime"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reviewVersionLookup" ma:index="60" nillable="true" ma:displayName="Last Previewed Version" ma:default="" ma:list="{48E76E2C-5BED-4E0E-9D91-D053B66F5ED2}" ma:internalName="LastPreviewVersionLookup" ma:readOnly="true" ma:showField="LastPreviewVersion"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ublishErrorLookup" ma:index="61" nillable="true" ma:displayName="Last Publish Attempt Error" ma:default="" ma:list="{48E76E2C-5BED-4E0E-9D91-D053B66F5ED2}" ma:internalName="LastPublishErrorLookup" ma:readOnly="true" ma:showField="LastPublishError"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ublishResultLookup" ma:index="62" nillable="true" ma:displayName="Last Publish Attempt Result" ma:default="" ma:list="{48E76E2C-5BED-4E0E-9D91-D053B66F5ED2}" ma:internalName="LastPublishResultLookup" ma:readOnly="true" ma:showField="LastPublishResult"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ublishAttemptDateLookup" ma:index="63" nillable="true" ma:displayName="Last Publish Attempted On" ma:default="" ma:list="{48E76E2C-5BED-4E0E-9D91-D053B66F5ED2}" ma:internalName="LastPublishAttemptDateLookup" ma:readOnly="true" ma:showField="LastPublishAttemptDate"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ublishedByLookup" ma:index="64" nillable="true" ma:displayName="Last Published By" ma:default="" ma:list="{48E76E2C-5BED-4E0E-9D91-D053B66F5ED2}" ma:internalName="LastPublishedByLookup" ma:readOnly="true" ma:showField="LastPublishedBy"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ublishTimeLookup" ma:index="65" nillable="true" ma:displayName="Last Published Date" ma:default="" ma:list="{48E76E2C-5BED-4E0E-9D91-D053B66F5ED2}" ma:internalName="LastPublishTimeLookup" ma:readOnly="true" ma:showField="LastPublishTime"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LastPublishVersionLookup" ma:index="66" nillable="true" ma:displayName="Last Published Version" ma:default="" ma:list="{48E76E2C-5BED-4E0E-9D91-D053B66F5ED2}" ma:internalName="LastPublishVersionLookup" ma:readOnly="true" ma:showField="LastPublishVersion"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TPLaunchHelpLinkType" ma:index="67" nillable="true" ma:displayName="Launch Help Link Type" ma:default="Template" ma:internalName="TPLaunchHelpLinkType">
      <xsd:simpleType>
        <xsd:restriction base="dms:Choice">
          <xsd:enumeration value="Template"/>
          <xsd:enumeration value="Training"/>
          <xsd:enumeration value="URL"/>
          <xsd:enumeration value="None"/>
        </xsd:restriction>
      </xsd:simpleType>
    </xsd:element>
    <xsd:element name="LegacyData" ma:index="68" nillable="true" ma:displayName="Legacy Data" ma:default="" ma:internalName="LegacyData" ma:readOnly="false">
      <xsd:simpleType>
        <xsd:restriction base="dms:Note"/>
      </xsd:simpleType>
    </xsd:element>
    <xsd:element name="TPLaunchHelpLink" ma:index="69" nillable="true" ma:displayName="Link to Launch Help Topic" ma:default="" ma:internalName="TPLaunchHelpLink">
      <xsd:simpleType>
        <xsd:restriction base="dms:Text"/>
      </xsd:simpleType>
    </xsd:element>
    <xsd:element name="LocComments" ma:index="70" nillable="true" ma:displayName="Loc Approval Comments" ma:default="" ma:internalName="LocComments" ma:readOnly="false">
      <xsd:simpleType>
        <xsd:restriction base="dms:Note"/>
      </xsd:simpleType>
    </xsd:element>
    <xsd:element name="LocLastLocAttemptVersionLookup" ma:index="71" nillable="true" ma:displayName="Loc Last Loc Attempt Version" ma:default="" ma:list="{F611A6F9-FC3A-482F-805C-5B55AA6502C0}" ma:internalName="LocLastLocAttemptVersionLookup" ma:readOnly="false" ma:showField="LastLocAttemptVersion" ma:web="f105ad54-119a-4495-aa55-0e28b6b4ad2f">
      <xsd:simpleType>
        <xsd:restriction base="dms:Lookup"/>
      </xsd:simpleType>
    </xsd:element>
    <xsd:element name="LocLastLocAttemptVersionTypeLookup" ma:index="72" nillable="true" ma:displayName="Loc Last Loc Attempt Version Type" ma:default="" ma:list="{F611A6F9-FC3A-482F-805C-5B55AA6502C0}" ma:internalName="LocLastLocAttemptVersionTypeLookup" ma:readOnly="true" ma:showField="LastLocAttemptVersionType" ma:web="f105ad54-119a-4495-aa55-0e28b6b4ad2f">
      <xsd:simpleType>
        <xsd:restriction base="dms:Lookup"/>
      </xsd:simpleType>
    </xsd:element>
    <xsd:element name="LocManualTestRequired" ma:index="73" nillable="true" ma:displayName="Loc Manual Test Required" ma:default="" ma:internalName="LocManualTestRequired" ma:readOnly="false">
      <xsd:simpleType>
        <xsd:restriction base="dms:Boolean"/>
      </xsd:simpleType>
    </xsd:element>
    <xsd:element name="LocMarketGroupTiers2" ma:index="74" nillable="true" ma:displayName="Loc Market Group Tiers" ma:internalName="LocMarketGroupTiers2" ma:readOnly="false">
      <xsd:simpleType>
        <xsd:restriction base="dms:Unknown"/>
      </xsd:simpleType>
    </xsd:element>
    <xsd:element name="LocNewPublishedVersionLookup" ma:index="75" nillable="true" ma:displayName="Loc New Published Version Lookup" ma:default="" ma:list="{F611A6F9-FC3A-482F-805C-5B55AA6502C0}" ma:internalName="LocNewPublishedVersionLookup" ma:readOnly="true" ma:showField="NewPublishedVersion" ma:web="f105ad54-119a-4495-aa55-0e28b6b4ad2f">
      <xsd:simpleType>
        <xsd:restriction base="dms:Lookup"/>
      </xsd:simpleType>
    </xsd:element>
    <xsd:element name="LocOverallHandbackStatusLookup" ma:index="76" nillable="true" ma:displayName="Loc Overall Handback Status" ma:default="" ma:list="{F611A6F9-FC3A-482F-805C-5B55AA6502C0}" ma:internalName="LocOverallHandbackStatusLookup" ma:readOnly="true" ma:showField="OverallHandbackStatus" ma:web="f105ad54-119a-4495-aa55-0e28b6b4ad2f">
      <xsd:simpleType>
        <xsd:restriction base="dms:Lookup"/>
      </xsd:simpleType>
    </xsd:element>
    <xsd:element name="LocOverallLocStatusLookup" ma:index="77" nillable="true" ma:displayName="Loc Overall Localize Status" ma:default="" ma:list="{F611A6F9-FC3A-482F-805C-5B55AA6502C0}" ma:internalName="LocOverallLocStatusLookup" ma:readOnly="true" ma:showField="OverallLocStatus" ma:web="f105ad54-119a-4495-aa55-0e28b6b4ad2f">
      <xsd:simpleType>
        <xsd:restriction base="dms:Lookup"/>
      </xsd:simpleType>
    </xsd:element>
    <xsd:element name="LocOverallPreviewStatusLookup" ma:index="78" nillable="true" ma:displayName="Loc Overall Preview Status" ma:default="" ma:list="{F611A6F9-FC3A-482F-805C-5B55AA6502C0}" ma:internalName="LocOverallPreviewStatusLookup" ma:readOnly="true" ma:showField="OverallPreviewStatus" ma:web="f105ad54-119a-4495-aa55-0e28b6b4ad2f">
      <xsd:simpleType>
        <xsd:restriction base="dms:Lookup"/>
      </xsd:simpleType>
    </xsd:element>
    <xsd:element name="LocOverallPublishStatusLookup" ma:index="79" nillable="true" ma:displayName="Loc Overall Publish Status" ma:default="" ma:list="{F611A6F9-FC3A-482F-805C-5B55AA6502C0}" ma:internalName="LocOverallPublishStatusLookup" ma:readOnly="true" ma:showField="OverallPublishStatus" ma:web="f105ad54-119a-4495-aa55-0e28b6b4ad2f">
      <xsd:simpleType>
        <xsd:restriction base="dms:Lookup"/>
      </xsd:simpleType>
    </xsd:element>
    <xsd:element name="IntlLocPriority" ma:index="80" nillable="true" ma:displayName="Loc Priority" ma:default="" ma:internalName="IntlLocPriority" ma:readOnly="false">
      <xsd:simpleType>
        <xsd:restriction base="dms:Unknown"/>
      </xsd:simpleType>
    </xsd:element>
    <xsd:element name="LocProcessedForHandoffsLookup" ma:index="81" nillable="true" ma:displayName="Loc Processed For Handoffs" ma:default="" ma:list="{F611A6F9-FC3A-482F-805C-5B55AA6502C0}" ma:internalName="LocProcessedForHandoffsLookup" ma:readOnly="true" ma:showField="ProcessedForHandoffs" ma:web="f105ad54-119a-4495-aa55-0e28b6b4ad2f">
      <xsd:simpleType>
        <xsd:restriction base="dms:Lookup"/>
      </xsd:simpleType>
    </xsd:element>
    <xsd:element name="LocProcessedForMarketsLookup" ma:index="82" nillable="true" ma:displayName="Loc Processed For Markets" ma:default="" ma:list="{F611A6F9-FC3A-482F-805C-5B55AA6502C0}" ma:internalName="LocProcessedForMarketsLookup" ma:readOnly="true" ma:showField="ProcessedForMarkets" ma:web="f105ad54-119a-4495-aa55-0e28b6b4ad2f">
      <xsd:simpleType>
        <xsd:restriction base="dms:Lookup"/>
      </xsd:simpleType>
    </xsd:element>
    <xsd:element name="LocPublishedDependentAssetsLookup" ma:index="83" nillable="true" ma:displayName="Loc Published Dependent Assets" ma:default="" ma:list="{F611A6F9-FC3A-482F-805C-5B55AA6502C0}" ma:internalName="LocPublishedDependentAssetsLookup" ma:readOnly="true" ma:showField="PublishedDependentAssets" ma:web="f105ad54-119a-4495-aa55-0e28b6b4ad2f">
      <xsd:simpleType>
        <xsd:restriction base="dms:Lookup"/>
      </xsd:simpleType>
    </xsd:element>
    <xsd:element name="LocPublishedLinkedAssetsLookup" ma:index="84" nillable="true" ma:displayName="Loc Published Linked Assets" ma:default="" ma:list="{F611A6F9-FC3A-482F-805C-5B55AA6502C0}" ma:internalName="LocPublishedLinkedAssetsLookup" ma:readOnly="true" ma:showField="PublishedLinkedAssets" ma:web="f105ad54-119a-4495-aa55-0e28b6b4ad2f">
      <xsd:simpleType>
        <xsd:restriction base="dms:Lookup"/>
      </xsd:simpleType>
    </xsd:element>
    <xsd:element name="LocRecommendedHandoff" ma:index="85" nillable="true" ma:displayName="Loc Recommended Handoff" ma:default="" ma:indexed="true" ma:internalName="LocRecommendedHandoff" ma:readOnly="false">
      <xsd:simpleType>
        <xsd:restriction base="dms:Text"/>
      </xsd:simpleType>
    </xsd:element>
    <xsd:element name="LocalizationTagsTaxHTField0" ma:index="87" nillable="true" ma:taxonomy="true" ma:internalName="LocalizationTagsTaxHTField0" ma:taxonomyFieldName="LocalizationTags" ma:displayName="Localization Tags" ma:readOnly="false" ma:default="" ma:fieldId="{e3ccb7f3-e095-4e60-89e4-99358a9e407b}" ma:taxonomyMulti="true" ma:sspId="8f79753a-75d3-41f5-8ca3-40b843941b4f" ma:termSetId="5b7703a5-8e8b-4b58-8b31-1cea35331da3" ma:anchorId="00000000-0000-0000-0000-000000000000" ma:open="false" ma:isKeyword="false">
      <xsd:complexType>
        <xsd:sequence>
          <xsd:element ref="pc:Terms" minOccurs="0" maxOccurs="1"/>
        </xsd:sequence>
      </xsd:complexType>
    </xsd:element>
    <xsd:element name="MachineTranslated" ma:index="88" nillable="true" ma:displayName="Machine Translated" ma:default="" ma:internalName="MachineTranslated" ma:readOnly="false">
      <xsd:simpleType>
        <xsd:restriction base="dms:Boolean"/>
      </xsd:simpleType>
    </xsd:element>
    <xsd:element name="Manager" ma:index="89" nillable="true" ma:displayName="Manager" ma:hidden="true" ma:internalName="Manager" ma:readOnly="false">
      <xsd:simpleType>
        <xsd:restriction base="dms:Text"/>
      </xsd:simpleType>
    </xsd:element>
    <xsd:element name="Markets" ma:index="90" nillable="true" ma:displayName="Markets" ma:default="" ma:description="Leave blank to show in all markets" ma:list="{77ED1C39-458B-43CB-92CF-2BB5034D6716}" ma:internalName="Markets" ma:readOnly="false" ma:showField="MarketName"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Milestone" ma:index="91" nillable="true" ma:displayName="Milestone" ma:default="" ma:internalName="Milestone" ma:readOnly="false">
      <xsd:simpleType>
        <xsd:restriction base="dms:Unknown"/>
      </xsd:simpleType>
    </xsd:element>
    <xsd:element name="TPNamespace" ma:index="94" nillable="true" ma:displayName="Namespace" ma:default="" ma:internalName="TPNamespace">
      <xsd:simpleType>
        <xsd:restriction base="dms:Text"/>
      </xsd:simpleType>
    </xsd:element>
    <xsd:element name="NumericId" ma:index="95" nillable="true" ma:displayName="Numeric ID" ma:default="" ma:indexed="true" ma:internalName="NumericId" ma:readOnly="false">
      <xsd:simpleType>
        <xsd:restriction base="dms:Number"/>
      </xsd:simpleType>
    </xsd:element>
    <xsd:element name="NumOfRatingsLookup" ma:index="96" nillable="true" ma:displayName="NumOfRatings" ma:default="" ma:list="{48E76E2C-5BED-4E0E-9D91-D053B66F5ED2}" ma:internalName="NumOfRatingsLookup" ma:readOnly="true" ma:showField="NumOfRatings"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OOCacheId" ma:index="97" nillable="true" ma:displayName="OOCacheId" ma:internalName="OOCacheId" ma:readOnly="false">
      <xsd:simpleType>
        <xsd:restriction base="dms:Text"/>
      </xsd:simpleType>
    </xsd:element>
    <xsd:element name="OpenTemplate" ma:index="98" nillable="true" ma:displayName="Open Template" ma:default="true" ma:internalName="OpenTemplate">
      <xsd:simpleType>
        <xsd:restriction base="dms:Boolean"/>
      </xsd:simpleType>
    </xsd:element>
    <xsd:element name="OriginAsset" ma:index="99" nillable="true" ma:displayName="Origin Asset" ma:default="" ma:internalName="OriginAsset" ma:readOnly="false">
      <xsd:simpleType>
        <xsd:restriction base="dms:Text"/>
      </xsd:simpleType>
    </xsd:element>
    <xsd:element name="OriginalRelease" ma:index="100" nillable="true" ma:displayName="Original Release" ma:default="15" ma:internalName="OriginalRelease" ma:readOnly="false">
      <xsd:simpleType>
        <xsd:restriction base="dms:Choice">
          <xsd:enumeration value="14"/>
          <xsd:enumeration value="15"/>
          <xsd:enumeration value="16"/>
        </xsd:restriction>
      </xsd:simpleType>
    </xsd:element>
    <xsd:element name="OriginalSourceMarket" ma:index="101" nillable="true" ma:displayName="Original Source Market Group" ma:default="" ma:internalName="OriginalSourceMarket" ma:readOnly="false">
      <xsd:simpleType>
        <xsd:restriction base="dms:Text"/>
      </xsd:simpleType>
    </xsd:element>
    <xsd:element name="OutputCachingOn" ma:index="102" nillable="true" ma:displayName="Output Caching" ma:default="true" ma:hidden="true" ma:internalName="OutputCachingOn" ma:readOnly="false">
      <xsd:simpleType>
        <xsd:restriction base="dms:Boolean"/>
      </xsd:simpleType>
    </xsd:element>
    <xsd:element name="ParentAssetId" ma:index="103" nillable="true" ma:displayName="Parent Asset Id" ma:default="" ma:internalName="ParentAssetId" ma:readOnly="false">
      <xsd:simpleType>
        <xsd:restriction base="dms:Text"/>
      </xsd:simpleType>
    </xsd:element>
    <xsd:element name="PlannedPubDate" ma:index="104" nillable="true" ma:displayName="Planned Publish Date" ma:default="" ma:indexed="true" ma:internalName="PlannedPubDate" ma:readOnly="false">
      <xsd:simpleType>
        <xsd:restriction base="dms:DateTime"/>
      </xsd:simpleType>
    </xsd:element>
    <xsd:element name="PolicheckWords" ma:index="105" nillable="true" ma:displayName="Policheck Words" ma:default="" ma:internalName="PolicheckWords" ma:readOnly="false">
      <xsd:simpleType>
        <xsd:restriction base="dms:Text"/>
      </xsd:simpleType>
    </xsd:element>
    <xsd:element name="BusinessGroup" ma:index="106" nillable="true" ma:displayName="Product Division Owner" ma:default="" ma:internalName="BusinessGroup" ma:readOnly="false">
      <xsd:simpleType>
        <xsd:restriction base="dms:Unknown"/>
      </xsd:simpleType>
    </xsd:element>
    <xsd:element name="UAProjectedTotalWords" ma:index="107" nillable="true" ma:displayName="Projected Word Count" ma:default="" ma:internalName="UAProjectedTotalWords" ma:readOnly="false">
      <xsd:simpleType>
        <xsd:restriction base="dms:Unknown"/>
      </xsd:simpleType>
    </xsd:element>
    <xsd:element name="Provider" ma:index="108" nillable="true" ma:displayName="Provider" ma:default="" ma:internalName="Provider" ma:readOnly="false">
      <xsd:simpleType>
        <xsd:restriction base="dms:Unknown"/>
      </xsd:simpleType>
    </xsd:element>
    <xsd:element name="Providers" ma:index="109" nillable="true" ma:displayName="Providers" ma:default="" ma:internalName="Providers">
      <xsd:simpleType>
        <xsd:restriction base="dms:Unknown"/>
      </xsd:simpleType>
    </xsd:element>
    <xsd:element name="PublishStatusLookup" ma:index="110" nillable="true" ma:displayName="Publish Status" ma:default="" ma:list="{48E76E2C-5BED-4E0E-9D91-D053B66F5ED2}" ma:internalName="PublishStatusLookup" ma:readOnly="false" ma:showField="PublishStatus"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PublishTargets" ma:index="111" nillable="true" ma:displayName="Publish Target" ma:default="OfficeOnlineVNext" ma:internalName="PublishTargets" ma:readOnly="false">
      <xsd:simpleType>
        <xsd:restriction base="dms:Unknown"/>
      </xsd:simpleType>
    </xsd:element>
    <xsd:element name="RecommendationsModifier" ma:index="112" nillable="true" ma:displayName="Recommendations Modifier" ma:default="" ma:internalName="RecommendationsModifier" ma:readOnly="false">
      <xsd:simpleType>
        <xsd:restriction base="dms:Number"/>
      </xsd:simpleType>
    </xsd:element>
    <xsd:element name="ArtSampleDocs" ma:index="113" nillable="true" ma:displayName="Sample Docs" ma:default="" ma:hidden="true" ma:internalName="ArtSampleDocs" ma:readOnly="false">
      <xsd:simpleType>
        <xsd:restriction base="dms:Text"/>
      </xsd:simpleType>
    </xsd:element>
    <xsd:element name="ScenarioTagsTaxHTField0" ma:index="115" nillable="true" ma:taxonomy="true" ma:internalName="ScenarioTagsTaxHTField0" ma:taxonomyFieldName="ScenarioTags" ma:displayName="Scenarios" ma:readOnly="false" ma:default="" ma:fieldId="{faf1e1af-89ff-457d-b189-64e47bbed779}" ma:taxonomyMulti="true" ma:sspId="8f79753a-75d3-41f5-8ca3-40b843941b4f" ma:termSetId="4b7d5f16-e2f2-4fc0-bab3-6e8b931e57d6" ma:anchorId="00000000-0000-0000-0000-000000000000" ma:open="false" ma:isKeyword="false">
      <xsd:complexType>
        <xsd:sequence>
          <xsd:element ref="pc:Terms" minOccurs="0" maxOccurs="1"/>
        </xsd:sequence>
      </xsd:complexType>
    </xsd:element>
    <xsd:element name="ShowIn" ma:index="117" nillable="true" ma:displayName="Show In" ma:default="Show everywhere" ma:internalName="ShowIn" ma:readOnly="false">
      <xsd:simpleType>
        <xsd:restriction base="dms:Choice">
          <xsd:enumeration value="Hide on web"/>
          <xsd:enumeration value="On Web no search"/>
          <xsd:enumeration value="Show everywhere"/>
          <xsd:enumeration value="Special use only"/>
        </xsd:restriction>
      </xsd:simpleType>
    </xsd:element>
    <xsd:element name="SourceTitle" ma:index="118" nillable="true" ma:displayName="Source Title" ma:default="" ma:indexed="true" ma:internalName="SourceTitle" ma:readOnly="false">
      <xsd:simpleType>
        <xsd:restriction base="dms:Text"/>
      </xsd:simpleType>
    </xsd:element>
    <xsd:element name="CSXSubmissionDate" ma:index="119" nillable="true" ma:displayName="Submission Date" ma:default="" ma:internalName="CSXSubmissionDate" ma:readOnly="false">
      <xsd:simpleType>
        <xsd:restriction base="dms:DateTime"/>
      </xsd:simpleType>
    </xsd:element>
    <xsd:element name="SubmitterId" ma:index="120" nillable="true" ma:displayName="Submitter ID" ma:default="" ma:internalName="SubmitterId" ma:readOnly="false">
      <xsd:simpleType>
        <xsd:restriction base="dms:Text"/>
      </xsd:simpleType>
    </xsd:element>
    <xsd:element name="TaxCatchAll" ma:index="121" nillable="true" ma:displayName="Taxonomy Catch All Column" ma:hidden="true" ma:list="{14d3419f-9772-4c8d-a0a0-05446c45e95f}" ma:internalName="TaxCatchAll" ma:showField="CatchAllData"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TaxCatchAllLabel" ma:index="122" nillable="true" ma:displayName="Taxonomy Catch All Column1" ma:hidden="true" ma:list="{14d3419f-9772-4c8d-a0a0-05446c45e95f}" ma:internalName="TaxCatchAllLabel" ma:readOnly="true" ma:showField="CatchAllDataLabel" ma:web="f105ad54-119a-4495-aa55-0e28b6b4ad2f">
      <xsd:complexType>
        <xsd:complexContent>
          <xsd:extension base="dms:MultiChoiceLookup">
            <xsd:sequence>
              <xsd:element name="Value" type="dms:Lookup" maxOccurs="unbounded" minOccurs="0" nillable="true"/>
            </xsd:sequence>
          </xsd:extension>
        </xsd:complexContent>
      </xsd:complexType>
    </xsd:element>
    <xsd:element name="TemplateStatus" ma:index="123" nillable="true" ma:displayName="Template Status" ma:default="" ma:internalName="TemplateStatus">
      <xsd:simpleType>
        <xsd:restriction base="dms:Unknown"/>
      </xsd:simpleType>
    </xsd:element>
    <xsd:element name="TemplateTemplateType" ma:index="124" nillable="true" ma:displayName="Template Type" ma:default="" ma:internalName="TemplateTemplateType">
      <xsd:simpleType>
        <xsd:restriction base="dms:Unknown"/>
      </xsd:simpleType>
    </xsd:element>
    <xsd:element name="ThumbnailAssetId" ma:index="125" nillable="true" ma:displayName="Thumbnail Image Asset" ma:default="" ma:internalName="ThumbnailAssetId" ma:readOnly="false">
      <xsd:simpleType>
        <xsd:restriction base="dms:Text"/>
      </xsd:simpleType>
    </xsd:element>
    <xsd:element name="TimesCloned" ma:index="126" nillable="true" ma:displayName="Times Cloned" ma:default="" ma:internalName="TimesCloned" ma:readOnly="false">
      <xsd:simpleType>
        <xsd:restriction base="dms:Number"/>
      </xsd:simpleType>
    </xsd:element>
    <xsd:element name="TrustLevel" ma:index="128" nillable="true" ma:displayName="Trust Level" ma:default="1 Microsoft Managed Content" ma:internalName="TrustLevel" ma:readOnly="false">
      <xsd:simpleType>
        <xsd:restriction base="dms:Unknown"/>
      </xsd:simpleType>
    </xsd:element>
    <xsd:element name="UALocComments" ma:index="129" nillable="true" ma:displayName="UA Loc Comments" ma:default="" ma:internalName="UALocComments" ma:readOnly="false">
      <xsd:simpleType>
        <xsd:restriction base="dms:Note"/>
      </xsd:simpleType>
    </xsd:element>
    <xsd:element name="UALocRecommendation" ma:index="130" nillable="true" ma:displayName="UA Loc Recommendation" ma:default="Localize" ma:internalName="UALocRecommendation" ma:readOnly="false">
      <xsd:simpleType>
        <xsd:restriction base="dms:Choice">
          <xsd:enumeration value="Localize"/>
          <xsd:enumeration value="Never Localize"/>
          <xsd:enumeration value="Priority Localize"/>
        </xsd:restriction>
      </xsd:simpleType>
    </xsd:element>
    <xsd:element name="UANotes" ma:index="131" nillable="true" ma:displayName="UA Notes" ma:default="" ma:internalName="UANotes" ma:readOnly="false">
      <xsd:simpleType>
        <xsd:restriction base="dms:Note"/>
      </xsd:simpleType>
    </xsd:element>
    <xsd:element name="TPAppVersion" ma:index="132" nillable="true" ma:displayName="Version" ma:default="" ma:internalName="TPAppVersion">
      <xsd:simpleType>
        <xsd:restriction base="dms:Text"/>
      </xsd:simpleType>
    </xsd:element>
    <xsd:element name="VoteCount" ma:index="133" nillable="true" ma:displayName="Vote Count" ma:default="" ma:internalName="VoteCount" ma:readOnly="fals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7af2036-029c-470e-8042-297c68a41472" elementFormDefault="qualified">
    <xsd:import namespace="http://schemas.microsoft.com/office/2006/documentManagement/types"/>
    <xsd:import namespace="http://schemas.microsoft.com/office/infopath/2007/PartnerControls"/>
    <xsd:element name="Description0" ma:index="134" nillable="true" ma:displayName="Description" ma:internalName="Description0">
      <xsd:simpleType>
        <xsd:restriction base="dms:Note"/>
      </xsd:simpleType>
    </xsd:element>
    <xsd:element name="Component" ma:index="135" nillable="true" ma:displayName="Component" ma:internalName="Component">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Content Type"/>
        <xsd:element ref="dc:title" minOccurs="0" maxOccurs="1" ma:index="127"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MarketSpecific xmlns="f105ad54-119a-4495-aa55-0e28b6b4ad2f">false</MarketSpecific>
    <ApprovalStatus xmlns="f105ad54-119a-4495-aa55-0e28b6b4ad2f">InProgress</ApprovalStatus>
    <LocComments xmlns="f105ad54-119a-4495-aa55-0e28b6b4ad2f" xsi:nil="true"/>
    <DirectSourceMarket xmlns="f105ad54-119a-4495-aa55-0e28b6b4ad2f">english</DirectSourceMarket>
    <ThumbnailAssetId xmlns="f105ad54-119a-4495-aa55-0e28b6b4ad2f" xsi:nil="true"/>
    <PrimaryImageGen xmlns="f105ad54-119a-4495-aa55-0e28b6b4ad2f">true</PrimaryImageGen>
    <LegacyData xmlns="f105ad54-119a-4495-aa55-0e28b6b4ad2f" xsi:nil="true"/>
    <TPFriendlyName xmlns="f105ad54-119a-4495-aa55-0e28b6b4ad2f" xsi:nil="true"/>
    <NumericId xmlns="f105ad54-119a-4495-aa55-0e28b6b4ad2f" xsi:nil="true"/>
    <LocRecommendedHandoff xmlns="f105ad54-119a-4495-aa55-0e28b6b4ad2f" xsi:nil="true"/>
    <BlockPublish xmlns="f105ad54-119a-4495-aa55-0e28b6b4ad2f">false</BlockPublish>
    <BusinessGroup xmlns="f105ad54-119a-4495-aa55-0e28b6b4ad2f" xsi:nil="true"/>
    <OpenTemplate xmlns="f105ad54-119a-4495-aa55-0e28b6b4ad2f">true</OpenTemplate>
    <SourceTitle xmlns="f105ad54-119a-4495-aa55-0e28b6b4ad2f">Quarterly earnings press release</SourceTitle>
    <APEditor xmlns="f105ad54-119a-4495-aa55-0e28b6b4ad2f">
      <UserInfo>
        <DisplayName/>
        <AccountId xsi:nil="true"/>
        <AccountType/>
      </UserInfo>
    </APEditor>
    <UALocComments xmlns="f105ad54-119a-4495-aa55-0e28b6b4ad2f">2007 Template UpLeveling Do Not HandOff</UALocComments>
    <IntlLangReviewDate xmlns="f105ad54-119a-4495-aa55-0e28b6b4ad2f" xsi:nil="true"/>
    <PublishStatusLookup xmlns="f105ad54-119a-4495-aa55-0e28b6b4ad2f">
      <Value>556544</Value>
      <Value>556549</Value>
    </PublishStatusLookup>
    <ParentAssetId xmlns="f105ad54-119a-4495-aa55-0e28b6b4ad2f" xsi:nil="true"/>
    <FeatureTagsTaxHTField0 xmlns="f105ad54-119a-4495-aa55-0e28b6b4ad2f">
      <Terms xmlns="http://schemas.microsoft.com/office/infopath/2007/PartnerControls"/>
    </FeatureTagsTaxHTField0>
    <MachineTranslated xmlns="f105ad54-119a-4495-aa55-0e28b6b4ad2f">false</MachineTranslated>
    <Providers xmlns="f105ad54-119a-4495-aa55-0e28b6b4ad2f" xsi:nil="true"/>
    <OriginalSourceMarket xmlns="f105ad54-119a-4495-aa55-0e28b6b4ad2f">english</OriginalSourceMarket>
    <APDescription xmlns="f105ad54-119a-4495-aa55-0e28b6b4ad2f" xsi:nil="true"/>
    <ContentItem xmlns="f105ad54-119a-4495-aa55-0e28b6b4ad2f" xsi:nil="true"/>
    <ClipArtFilename xmlns="f105ad54-119a-4495-aa55-0e28b6b4ad2f" xsi:nil="true"/>
    <TPInstallLocation xmlns="f105ad54-119a-4495-aa55-0e28b6b4ad2f" xsi:nil="true"/>
    <TimesCloned xmlns="f105ad54-119a-4495-aa55-0e28b6b4ad2f" xsi:nil="true"/>
    <PublishTargets xmlns="f105ad54-119a-4495-aa55-0e28b6b4ad2f">OfficeOnline,OfficeOnlineVNext</PublishTargets>
    <AcquiredFrom xmlns="f105ad54-119a-4495-aa55-0e28b6b4ad2f">Internal MS</AcquiredFrom>
    <AssetStart xmlns="f105ad54-119a-4495-aa55-0e28b6b4ad2f">2012-02-20T20:48:00+00:00</AssetStart>
    <FriendlyTitle xmlns="f105ad54-119a-4495-aa55-0e28b6b4ad2f" xsi:nil="true"/>
    <Provider xmlns="f105ad54-119a-4495-aa55-0e28b6b4ad2f" xsi:nil="true"/>
    <LastHandOff xmlns="f105ad54-119a-4495-aa55-0e28b6b4ad2f" xsi:nil="true"/>
    <Manager xmlns="f105ad54-119a-4495-aa55-0e28b6b4ad2f" xsi:nil="true"/>
    <UALocRecommendation xmlns="f105ad54-119a-4495-aa55-0e28b6b4ad2f">Localize</UALocRecommendation>
    <ArtSampleDocs xmlns="f105ad54-119a-4495-aa55-0e28b6b4ad2f" xsi:nil="true"/>
    <UACurrentWords xmlns="f105ad54-119a-4495-aa55-0e28b6b4ad2f" xsi:nil="true"/>
    <TPClientViewer xmlns="f105ad54-119a-4495-aa55-0e28b6b4ad2f" xsi:nil="true"/>
    <TemplateStatus xmlns="f105ad54-119a-4495-aa55-0e28b6b4ad2f">Complete</TemplateStatus>
    <ShowIn xmlns="f105ad54-119a-4495-aa55-0e28b6b4ad2f">Show everywhere</ShowIn>
    <CSXHash xmlns="f105ad54-119a-4495-aa55-0e28b6b4ad2f" xsi:nil="true"/>
    <Downloads xmlns="f105ad54-119a-4495-aa55-0e28b6b4ad2f">0</Downloads>
    <VoteCount xmlns="f105ad54-119a-4495-aa55-0e28b6b4ad2f" xsi:nil="true"/>
    <OOCacheId xmlns="f105ad54-119a-4495-aa55-0e28b6b4ad2f" xsi:nil="true"/>
    <IsDeleted xmlns="f105ad54-119a-4495-aa55-0e28b6b4ad2f">false</IsDeleted>
    <InternalTagsTaxHTField0 xmlns="f105ad54-119a-4495-aa55-0e28b6b4ad2f">
      <Terms xmlns="http://schemas.microsoft.com/office/infopath/2007/PartnerControls"/>
    </InternalTagsTaxHTField0>
    <UANotes xmlns="f105ad54-119a-4495-aa55-0e28b6b4ad2f">2003 to 2007 conversion</UANotes>
    <AssetExpire xmlns="f105ad54-119a-4495-aa55-0e28b6b4ad2f">2035-01-01T08:00:00+00:00</AssetExpire>
    <CSXSubmissionMarket xmlns="f105ad54-119a-4495-aa55-0e28b6b4ad2f" xsi:nil="true"/>
    <DSATActionTaken xmlns="f105ad54-119a-4495-aa55-0e28b6b4ad2f" xsi:nil="true"/>
    <SubmitterId xmlns="f105ad54-119a-4495-aa55-0e28b6b4ad2f" xsi:nil="true"/>
    <EditorialTags xmlns="f105ad54-119a-4495-aa55-0e28b6b4ad2f" xsi:nil="true"/>
    <TPExecutable xmlns="f105ad54-119a-4495-aa55-0e28b6b4ad2f" xsi:nil="true"/>
    <CSXSubmissionDate xmlns="f105ad54-119a-4495-aa55-0e28b6b4ad2f" xsi:nil="true"/>
    <CSXUpdate xmlns="f105ad54-119a-4495-aa55-0e28b6b4ad2f">false</CSXUpdate>
    <AssetType xmlns="f105ad54-119a-4495-aa55-0e28b6b4ad2f">TP</AssetType>
    <ApprovalLog xmlns="f105ad54-119a-4495-aa55-0e28b6b4ad2f" xsi:nil="true"/>
    <BugNumber xmlns="f105ad54-119a-4495-aa55-0e28b6b4ad2f" xsi:nil="true"/>
    <OriginAsset xmlns="f105ad54-119a-4495-aa55-0e28b6b4ad2f" xsi:nil="true"/>
    <TPComponent xmlns="f105ad54-119a-4495-aa55-0e28b6b4ad2f" xsi:nil="true"/>
    <Milestone xmlns="f105ad54-119a-4495-aa55-0e28b6b4ad2f" xsi:nil="true"/>
    <RecommendationsModifier xmlns="f105ad54-119a-4495-aa55-0e28b6b4ad2f" xsi:nil="true"/>
    <Component xmlns="c7af2036-029c-470e-8042-297c68a41472" xsi:nil="true"/>
    <Description0 xmlns="c7af2036-029c-470e-8042-297c68a41472" xsi:nil="true"/>
    <AssetId xmlns="f105ad54-119a-4495-aa55-0e28b6b4ad2f">TP102831208</AssetId>
    <PolicheckWords xmlns="f105ad54-119a-4495-aa55-0e28b6b4ad2f" xsi:nil="true"/>
    <TPLaunchHelpLink xmlns="f105ad54-119a-4495-aa55-0e28b6b4ad2f" xsi:nil="true"/>
    <IntlLocPriority xmlns="f105ad54-119a-4495-aa55-0e28b6b4ad2f" xsi:nil="true"/>
    <TPApplication xmlns="f105ad54-119a-4495-aa55-0e28b6b4ad2f" xsi:nil="true"/>
    <IntlLangReviewer xmlns="f105ad54-119a-4495-aa55-0e28b6b4ad2f" xsi:nil="true"/>
    <HandoffToMSDN xmlns="f105ad54-119a-4495-aa55-0e28b6b4ad2f" xsi:nil="true"/>
    <PlannedPubDate xmlns="f105ad54-119a-4495-aa55-0e28b6b4ad2f" xsi:nil="true"/>
    <CrawlForDependencies xmlns="f105ad54-119a-4495-aa55-0e28b6b4ad2f">false</CrawlForDependencies>
    <LocLastLocAttemptVersionLookup xmlns="f105ad54-119a-4495-aa55-0e28b6b4ad2f">826409</LocLastLocAttemptVersionLookup>
    <TrustLevel xmlns="f105ad54-119a-4495-aa55-0e28b6b4ad2f">1 Microsoft Managed Content</TrustLevel>
    <CampaignTagsTaxHTField0 xmlns="f105ad54-119a-4495-aa55-0e28b6b4ad2f">
      <Terms xmlns="http://schemas.microsoft.com/office/infopath/2007/PartnerControls"/>
    </CampaignTagsTaxHTField0>
    <TPNamespace xmlns="f105ad54-119a-4495-aa55-0e28b6b4ad2f" xsi:nil="true"/>
    <TaxCatchAll xmlns="f105ad54-119a-4495-aa55-0e28b6b4ad2f"/>
    <IsSearchable xmlns="f105ad54-119a-4495-aa55-0e28b6b4ad2f">true</IsSearchable>
    <TemplateTemplateType xmlns="f105ad54-119a-4495-aa55-0e28b6b4ad2f">Word 2007 Default</TemplateTemplateType>
    <Markets xmlns="f105ad54-119a-4495-aa55-0e28b6b4ad2f"/>
    <IntlLangReview xmlns="f105ad54-119a-4495-aa55-0e28b6b4ad2f">false</IntlLangReview>
    <UAProjectedTotalWords xmlns="f105ad54-119a-4495-aa55-0e28b6b4ad2f" xsi:nil="true"/>
    <OutputCachingOn xmlns="f105ad54-119a-4495-aa55-0e28b6b4ad2f">false</OutputCachingOn>
    <AverageRating xmlns="f105ad54-119a-4495-aa55-0e28b6b4ad2f" xsi:nil="true"/>
    <LocMarketGroupTiers2 xmlns="f105ad54-119a-4495-aa55-0e28b6b4ad2f">,t:Tier 1,t:Tier 2,t:Tier 3,</LocMarketGroupTiers2>
    <APAuthor xmlns="f105ad54-119a-4495-aa55-0e28b6b4ad2f">
      <UserInfo>
        <DisplayName/>
        <AccountId>2721</AccountId>
        <AccountType/>
      </UserInfo>
    </APAuthor>
    <TPCommandLine xmlns="f105ad54-119a-4495-aa55-0e28b6b4ad2f" xsi:nil="true"/>
    <LocManualTestRequired xmlns="f105ad54-119a-4495-aa55-0e28b6b4ad2f">false</LocManualTestRequired>
    <TPAppVersion xmlns="f105ad54-119a-4495-aa55-0e28b6b4ad2f" xsi:nil="true"/>
    <EditorialStatus xmlns="f105ad54-119a-4495-aa55-0e28b6b4ad2f" xsi:nil="true"/>
    <LastModifiedDateTime xmlns="f105ad54-119a-4495-aa55-0e28b6b4ad2f" xsi:nil="true"/>
    <TPLaunchHelpLinkType xmlns="f105ad54-119a-4495-aa55-0e28b6b4ad2f">Template</TPLaunchHelpLinkType>
    <OriginalRelease xmlns="f105ad54-119a-4495-aa55-0e28b6b4ad2f">14</OriginalRelease>
    <ScenarioTagsTaxHTField0 xmlns="f105ad54-119a-4495-aa55-0e28b6b4ad2f">
      <Terms xmlns="http://schemas.microsoft.com/office/infopath/2007/PartnerControls"/>
    </ScenarioTagsTaxHTField0>
    <LocalizationTagsTaxHTField0 xmlns="f105ad54-119a-4495-aa55-0e28b6b4ad2f">
      <Terms xmlns="http://schemas.microsoft.com/office/infopath/2007/PartnerControls"/>
    </LocalizationTagsTaxHTField0>
  </documentManagement>
</p:properties>
</file>

<file path=customXml/itemProps1.xml><?xml version="1.0" encoding="utf-8"?>
<ds:datastoreItem xmlns:ds="http://schemas.openxmlformats.org/officeDocument/2006/customXml" ds:itemID="{6712098E-F21B-4847-9DD1-6B5DE41326DB}">
  <ds:schemaRefs>
    <ds:schemaRef ds:uri="http://schemas.openxmlformats.org/officeDocument/2006/bibliography"/>
  </ds:schemaRefs>
</ds:datastoreItem>
</file>

<file path=customXml/itemProps2.xml><?xml version="1.0" encoding="utf-8"?>
<ds:datastoreItem xmlns:ds="http://schemas.openxmlformats.org/officeDocument/2006/customXml" ds:itemID="{F7F08899-81D4-498E-A32A-C640076FE4D4}">
  <ds:schemaRefs>
    <ds:schemaRef ds:uri="http://schemas.microsoft.com/sharepoint/v3/contenttype/forms"/>
  </ds:schemaRefs>
</ds:datastoreItem>
</file>

<file path=customXml/itemProps3.xml><?xml version="1.0" encoding="utf-8"?>
<ds:datastoreItem xmlns:ds="http://schemas.openxmlformats.org/officeDocument/2006/customXml" ds:itemID="{AC564EB4-9195-49DA-A861-27AF4D43B21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105ad54-119a-4495-aa55-0e28b6b4ad2f"/>
    <ds:schemaRef ds:uri="c7af2036-029c-470e-8042-297c68a414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5FED145-1F10-4F6E-9F52-5748AF05AAA1}">
  <ds:schemaRefs>
    <ds:schemaRef ds:uri="http://schemas.microsoft.com/office/2006/documentManagement/types"/>
    <ds:schemaRef ds:uri="http://schemas.microsoft.com/office/2006/metadata/properties"/>
    <ds:schemaRef ds:uri="f105ad54-119a-4495-aa55-0e28b6b4ad2f"/>
    <ds:schemaRef ds:uri="http://purl.org/dc/elements/1.1/"/>
    <ds:schemaRef ds:uri="http://schemas.microsoft.com/office/infopath/2007/PartnerControls"/>
    <ds:schemaRef ds:uri="c7af2036-029c-470e-8042-297c68a41472"/>
    <ds:schemaRef ds:uri="http://purl.org/dc/terms/"/>
    <ds:schemaRef ds:uri="http://schemas.openxmlformats.org/package/2006/metadata/core-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tf02831209_win32</Template>
  <TotalTime>0</TotalTime>
  <Pages>5</Pages>
  <Words>394</Words>
  <Characters>2495</Characters>
  <Application>Microsoft Office Word</Application>
  <DocSecurity>0</DocSecurity>
  <Lines>20</Lines>
  <Paragraphs>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Pressemitteilung zu den Quartalseinkünften</vt:lpstr>
    </vt:vector>
  </TitlesOfParts>
  <Manager/>
  <Company>Microsoft Corporation</Company>
  <LinksUpToDate>false</LinksUpToDate>
  <CharactersWithSpaces>2884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Apel, Claudia</dc:creator>
  <cp:keywords/>
  <dc:description/>
  <cp:lastModifiedBy>Apel, Claudia</cp:lastModifiedBy>
  <cp:revision>2</cp:revision>
  <cp:lastPrinted>2022-05-10T14:16:00Z</cp:lastPrinted>
  <dcterms:created xsi:type="dcterms:W3CDTF">2022-06-22T11:32:00Z</dcterms:created>
  <dcterms:modified xsi:type="dcterms:W3CDTF">2022-06-22T11:32:00Z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TC010197751031</vt:lpwstr>
  </property>
  <property fmtid="{D5CDD505-2E9C-101B-9397-08002B2CF9AE}" pid="3" name="InternalTags">
    <vt:lpwstr/>
  </property>
  <property fmtid="{D5CDD505-2E9C-101B-9397-08002B2CF9AE}" pid="4" name="ContentTypeId">
    <vt:lpwstr>0x01010037696D9D1D95EC45A9440548E782419D04008C4669C20C93454ABB50E332FADBDDBE</vt:lpwstr>
  </property>
  <property fmtid="{D5CDD505-2E9C-101B-9397-08002B2CF9AE}" pid="5" name="FeatureTags">
    <vt:lpwstr/>
  </property>
  <property fmtid="{D5CDD505-2E9C-101B-9397-08002B2CF9AE}" pid="6" name="LocalizationTags">
    <vt:lpwstr/>
  </property>
  <property fmtid="{D5CDD505-2E9C-101B-9397-08002B2CF9AE}" pid="7" name="ScenarioTags">
    <vt:lpwstr/>
  </property>
  <property fmtid="{D5CDD505-2E9C-101B-9397-08002B2CF9AE}" pid="8" name="CampaignTags">
    <vt:lpwstr/>
  </property>
  <property fmtid="{D5CDD505-2E9C-101B-9397-08002B2CF9AE}" pid="9" name="Order">
    <vt:r8>13900000</vt:r8>
  </property>
  <property fmtid="{D5CDD505-2E9C-101B-9397-08002B2CF9AE}" pid="10" name="HiddenCategoryTags">
    <vt:lpwstr/>
  </property>
  <property fmtid="{D5CDD505-2E9C-101B-9397-08002B2CF9AE}" pid="11" name="ImageGenStatus">
    <vt:i4>0</vt:i4>
  </property>
  <property fmtid="{D5CDD505-2E9C-101B-9397-08002B2CF9AE}" pid="12" name="CategoryTags">
    <vt:lpwstr/>
  </property>
  <property fmtid="{D5CDD505-2E9C-101B-9397-08002B2CF9AE}" pid="13" name="Applications">
    <vt:lpwstr/>
  </property>
  <property fmtid="{D5CDD505-2E9C-101B-9397-08002B2CF9AE}" pid="14" name="LocMarketGroupTiers">
    <vt:lpwstr>,t:Tier 1,t:Tier 2,t:Tier 3,</vt:lpwstr>
  </property>
</Properties>
</file>